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35" w:rsidRDefault="0022123D" w:rsidP="00E05135">
      <w:pPr>
        <w:spacing w:after="0" w:line="240" w:lineRule="auto"/>
        <w:jc w:val="center"/>
        <w:rPr>
          <w:rFonts w:ascii="Times New Roman" w:hAnsi="Times New Roman"/>
          <w:b/>
          <w:vanish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Информационно-аналитическая справка по результатам </w:t>
      </w:r>
    </w:p>
    <w:p w:rsidR="00E05135" w:rsidRDefault="00E05135" w:rsidP="00E05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vanish/>
          <w:sz w:val="24"/>
          <w:szCs w:val="24"/>
        </w:rPr>
        <w:t>обновленный вариант)</w:t>
      </w:r>
      <w:r>
        <w:rPr>
          <w:rFonts w:ascii="Times New Roman" w:hAnsi="Times New Roman"/>
          <w:b/>
          <w:sz w:val="24"/>
          <w:szCs w:val="24"/>
        </w:rPr>
        <w:t>Всероссийски</w:t>
      </w:r>
      <w:r w:rsidR="0022123D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 xml:space="preserve"> проверочны</w:t>
      </w:r>
      <w:r w:rsidR="0022123D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 xml:space="preserve"> работ в 4-х классах </w:t>
      </w:r>
      <w:r w:rsidR="0022123D">
        <w:rPr>
          <w:rFonts w:ascii="Times New Roman" w:hAnsi="Times New Roman"/>
          <w:b/>
          <w:sz w:val="24"/>
          <w:szCs w:val="24"/>
        </w:rPr>
        <w:t>за три учебных года</w:t>
      </w:r>
    </w:p>
    <w:p w:rsidR="00E05135" w:rsidRPr="00E05135" w:rsidRDefault="00E05135" w:rsidP="00E051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ab/>
        <w:t xml:space="preserve"> целью </w:t>
      </w:r>
      <w:r>
        <w:rPr>
          <w:rFonts w:ascii="Times New Roman" w:hAnsi="Times New Roman"/>
          <w:sz w:val="24"/>
          <w:szCs w:val="24"/>
          <w:lang w:eastAsia="ru-RU"/>
        </w:rPr>
        <w:t>проведения мониторинга уровня освоения обучающимися образовательных программ по общеобразовательным предметам и предоставления участникам отношений в сфере образования информации о качестве подготовки обучающихся, а так же в целях исполнения подпункта «а» пункта 1 перечня поручений Президента Российской Федерации от 2 января 2016 г. по вопросу о повышении качества обучения,  обучающиеся МОУ ООШ № 5 ежегодно принимают участие во Всероссийских проверочных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работах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 русскому языку, математике и окружающему миру.</w:t>
      </w:r>
    </w:p>
    <w:p w:rsidR="00E05135" w:rsidRDefault="00E05135" w:rsidP="00E05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Русский язык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46"/>
        <w:gridCol w:w="1123"/>
        <w:gridCol w:w="992"/>
        <w:gridCol w:w="993"/>
        <w:gridCol w:w="983"/>
        <w:gridCol w:w="1145"/>
        <w:gridCol w:w="818"/>
        <w:gridCol w:w="819"/>
        <w:gridCol w:w="818"/>
        <w:gridCol w:w="982"/>
        <w:gridCol w:w="818"/>
        <w:gridCol w:w="819"/>
        <w:gridCol w:w="877"/>
        <w:gridCol w:w="923"/>
        <w:gridCol w:w="818"/>
        <w:gridCol w:w="982"/>
      </w:tblGrid>
      <w:tr w:rsidR="00E05135" w:rsidRPr="00E05135" w:rsidTr="00E05135">
        <w:trPr>
          <w:trHeight w:val="10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Учебный год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Общее количество учащихся 4 классов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 учащихся, которые участвовали в работе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Максимальный балл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Максимальный балл по ОУ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7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</w:rPr>
              <w:t xml:space="preserve">Количество человек/ процент от общего количества </w:t>
            </w: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учащихся, которые участвовали в работе</w:t>
            </w:r>
          </w:p>
        </w:tc>
      </w:tr>
      <w:tr w:rsidR="00E05135" w:rsidRPr="00E05135" w:rsidTr="00E05135">
        <w:trPr>
          <w:cantSplit/>
          <w:trHeight w:val="141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Кол-во обучающихся общеобразовательных 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Кол-во обучающихся специальных (коррекционных) классов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Обучающихся общеобразовательных классов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Обучающиеся</w:t>
            </w:r>
            <w:proofErr w:type="gramEnd"/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специальных (коррекционных) классов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«2»</w:t>
            </w:r>
          </w:p>
        </w:tc>
      </w:tr>
      <w:tr w:rsidR="00E05135" w:rsidRPr="00E05135" w:rsidTr="00E05135">
        <w:trPr>
          <w:cantSplit/>
          <w:trHeight w:val="215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2016 – 2017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2/ 9%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27%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13/ 59%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4,5%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2017 – 2018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6%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3/ 18%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7/ 32%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35%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8/ 36%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7/41%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7/ 32%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2018 - 2019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5%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30%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11/ 55%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60%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2/ 10%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4/ 40%</w:t>
            </w:r>
          </w:p>
        </w:tc>
      </w:tr>
    </w:tbl>
    <w:p w:rsidR="00E05135" w:rsidRDefault="00E05135" w:rsidP="00E05135">
      <w:pPr>
        <w:widowControl w:val="0"/>
        <w:autoSpaceDE w:val="0"/>
        <w:autoSpaceDN w:val="0"/>
        <w:adjustRightInd w:val="0"/>
        <w:spacing w:before="13" w:after="0" w:line="117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Учебные дефициты по русскому языку: </w:t>
      </w:r>
    </w:p>
    <w:p w:rsidR="00E05135" w:rsidRDefault="00E05135" w:rsidP="00E051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тему и главную мысль текста;</w:t>
      </w:r>
    </w:p>
    <w:p w:rsidR="00E05135" w:rsidRDefault="00E05135" w:rsidP="00E051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задавать вопросы по содержанию текста и отвечать на них, подтверждая ответ примерами из текста;</w:t>
      </w:r>
    </w:p>
    <w:p w:rsidR="00E05135" w:rsidRDefault="00E05135" w:rsidP="00E051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значение слова по тексту;</w:t>
      </w:r>
    </w:p>
    <w:p w:rsidR="00E05135" w:rsidRPr="00E05135" w:rsidRDefault="00E05135" w:rsidP="00E051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A"/>
          <w:sz w:val="24"/>
          <w:szCs w:val="24"/>
          <w:lang w:eastAsia="ru-RU"/>
        </w:rPr>
        <w:t>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возраста.</w:t>
      </w:r>
    </w:p>
    <w:p w:rsidR="00E05135" w:rsidRDefault="00E05135" w:rsidP="00E05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Математика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46"/>
        <w:gridCol w:w="1123"/>
        <w:gridCol w:w="992"/>
        <w:gridCol w:w="993"/>
        <w:gridCol w:w="983"/>
        <w:gridCol w:w="1145"/>
        <w:gridCol w:w="818"/>
        <w:gridCol w:w="819"/>
        <w:gridCol w:w="818"/>
        <w:gridCol w:w="803"/>
        <w:gridCol w:w="997"/>
        <w:gridCol w:w="819"/>
        <w:gridCol w:w="877"/>
        <w:gridCol w:w="923"/>
        <w:gridCol w:w="818"/>
        <w:gridCol w:w="982"/>
      </w:tblGrid>
      <w:tr w:rsidR="00E05135" w:rsidRPr="00E05135" w:rsidTr="00E05135">
        <w:trPr>
          <w:trHeight w:val="1035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Учебный год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Общее количество учащихся 4 классов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 учащихся, которые участвовали в работе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Максимальный балл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Максимальный балл по ОУ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7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</w:rPr>
              <w:t xml:space="preserve">Количество человек/ процент от общего количества </w:t>
            </w: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учащихся, которые участвовали в работе</w:t>
            </w:r>
          </w:p>
        </w:tc>
      </w:tr>
      <w:tr w:rsidR="00E05135" w:rsidRPr="00E05135" w:rsidTr="00E05135">
        <w:trPr>
          <w:cantSplit/>
          <w:trHeight w:val="1419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Кол-во обучающихся общеобразовательных классов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Кол-во обучающихся специальных (коррекционных) классов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Обучающихся общеобразовательных классов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Обучающиеся</w:t>
            </w:r>
            <w:proofErr w:type="gramEnd"/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специальных (коррекционных) классов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«2»</w:t>
            </w:r>
          </w:p>
        </w:tc>
      </w:tr>
      <w:tr w:rsidR="00E05135" w:rsidRPr="00E05135" w:rsidTr="00E05135">
        <w:trPr>
          <w:cantSplit/>
          <w:trHeight w:val="215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2016 – 2017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7/ 32%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27%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7/ 32%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2/ 9%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2017 – 2018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3/ 16%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5%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5/ 26%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29%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8/ 42%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12/ 57%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3/ 16%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2/ 9%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2018 - 2019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4/ 20%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11/ 55%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4/ 33,3%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5/ 25%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7/ 58,3%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8,3%</w:t>
            </w:r>
          </w:p>
        </w:tc>
      </w:tr>
    </w:tbl>
    <w:p w:rsidR="00E05135" w:rsidRDefault="00E05135" w:rsidP="00E05135">
      <w:pPr>
        <w:widowControl w:val="0"/>
        <w:autoSpaceDE w:val="0"/>
        <w:autoSpaceDN w:val="0"/>
        <w:adjustRightInd w:val="0"/>
        <w:spacing w:before="13" w:after="0" w:line="117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Учебные дефициты по математике:</w:t>
      </w:r>
    </w:p>
    <w:p w:rsidR="00E05135" w:rsidRDefault="00E05135" w:rsidP="00E051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жизнью;</w:t>
      </w:r>
      <w:proofErr w:type="gramEnd"/>
    </w:p>
    <w:p w:rsidR="00E05135" w:rsidRDefault="00E05135" w:rsidP="00E051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решать текстовые задачи.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 – 4 действия;</w:t>
      </w:r>
      <w:proofErr w:type="gramEnd"/>
    </w:p>
    <w:p w:rsidR="00E05135" w:rsidRDefault="00E05135" w:rsidP="00E0513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овладение основами логического и алгоритмического мышления. Решать задачи в 3 – 4 действия.</w:t>
      </w:r>
    </w:p>
    <w:p w:rsidR="00E05135" w:rsidRDefault="00E05135" w:rsidP="00E05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05135" w:rsidRDefault="00E05135" w:rsidP="00E05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Окружающий мир</w:t>
      </w:r>
    </w:p>
    <w:p w:rsidR="00E05135" w:rsidRDefault="00E05135" w:rsidP="00E051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1146"/>
        <w:gridCol w:w="1123"/>
        <w:gridCol w:w="992"/>
        <w:gridCol w:w="993"/>
        <w:gridCol w:w="983"/>
        <w:gridCol w:w="1145"/>
        <w:gridCol w:w="818"/>
        <w:gridCol w:w="819"/>
        <w:gridCol w:w="818"/>
        <w:gridCol w:w="803"/>
        <w:gridCol w:w="997"/>
        <w:gridCol w:w="819"/>
        <w:gridCol w:w="877"/>
        <w:gridCol w:w="923"/>
        <w:gridCol w:w="818"/>
        <w:gridCol w:w="982"/>
      </w:tblGrid>
      <w:tr w:rsidR="00E05135" w:rsidRPr="00E05135" w:rsidTr="00E05135">
        <w:trPr>
          <w:trHeight w:val="1035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Учебный год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Общее количество учащихся 4 классов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 учащихся, которые участвовали в работе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Максимальный балл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Максимальный балл по ОУ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70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</w:rPr>
              <w:t xml:space="preserve">Количество человек/ процент от общего количества </w:t>
            </w: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учащихся, которые участвовали в работе</w:t>
            </w:r>
          </w:p>
        </w:tc>
      </w:tr>
      <w:tr w:rsidR="00E05135" w:rsidRPr="00E05135" w:rsidTr="00E05135">
        <w:trPr>
          <w:cantSplit/>
          <w:trHeight w:val="1419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Кол-во обучающихся общеобразовательных классов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Кол-во обучающихся специальных (коррекционных) классов</w:t>
            </w: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Обучающихся общеобразовательных классов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Обучающиеся</w:t>
            </w:r>
            <w:proofErr w:type="gramEnd"/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специальных (коррекционных) классов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«5»</w:t>
            </w:r>
          </w:p>
        </w:tc>
        <w:tc>
          <w:tcPr>
            <w:tcW w:w="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«4»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«3»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«2»</w:t>
            </w:r>
          </w:p>
        </w:tc>
      </w:tr>
      <w:tr w:rsidR="00E05135" w:rsidRPr="00E05135" w:rsidTr="00E05135">
        <w:trPr>
          <w:cantSplit/>
          <w:trHeight w:val="2150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135" w:rsidRPr="00E05135" w:rsidRDefault="00E05135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Общеобразовательные классы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13" w:right="113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Специальные (коррекционные) классы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2016 – 2017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27%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16/ 73%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2017 – 2018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5%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7/ 37%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6/ 27%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10/ 53%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14/ 63%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5%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5%</w:t>
            </w:r>
          </w:p>
        </w:tc>
      </w:tr>
      <w:tr w:rsidR="00E05135" w:rsidRPr="00E05135" w:rsidTr="00E05135">
        <w:trPr>
          <w:trHeight w:val="435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2018 - 2019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2/ 10,5%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11/ 58%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1/ 8%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6/ </w:t>
            </w:r>
          </w:p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31, 5%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11/ 92%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135" w:rsidRPr="00E05135" w:rsidRDefault="00E05135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05135">
              <w:rPr>
                <w:rFonts w:ascii="Times New Roman" w:hAnsi="Times New Roman"/>
                <w:sz w:val="22"/>
                <w:szCs w:val="22"/>
                <w:lang w:eastAsia="ru-RU"/>
              </w:rPr>
              <w:t>___</w:t>
            </w:r>
          </w:p>
        </w:tc>
      </w:tr>
    </w:tbl>
    <w:p w:rsidR="00E05135" w:rsidRDefault="00E05135" w:rsidP="00E05135">
      <w:pPr>
        <w:widowControl w:val="0"/>
        <w:autoSpaceDE w:val="0"/>
        <w:autoSpaceDN w:val="0"/>
        <w:adjustRightInd w:val="0"/>
        <w:spacing w:before="13" w:after="0" w:line="117" w:lineRule="atLeas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Учебные дефициты по окружающему миру: </w:t>
      </w:r>
    </w:p>
    <w:p w:rsidR="00E05135" w:rsidRDefault="00E05135" w:rsidP="00E0513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Проводить несложные наблюдения в окружающей среде и ставить опыты, используя простейшее лабораторное оборудование;</w:t>
      </w:r>
    </w:p>
    <w:p w:rsidR="00E05135" w:rsidRDefault="00E05135" w:rsidP="00E0513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3" w:after="0" w:line="104" w:lineRule="atLeast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Освоение элементарных правил нравственного поведения в мире природы и людей; использование знаково-символических сре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дств пр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</w:r>
    </w:p>
    <w:p w:rsidR="00E05135" w:rsidRDefault="00E05135" w:rsidP="00E0513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знаково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символические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средства, в том числе модели, для решения задач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/ выполнять правила безопасного поведения в доме, на улице, природной среде</w:t>
      </w:r>
    </w:p>
    <w:p w:rsidR="00E05135" w:rsidRDefault="00E05135" w:rsidP="00E0513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3" w:after="0" w:line="117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Оценивать характер взаимоотношений людей в различных социальных группах.</w:t>
      </w:r>
    </w:p>
    <w:p w:rsidR="00E05135" w:rsidRDefault="00E05135" w:rsidP="00E0513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3" w:after="0" w:line="104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Будут сформированы основы гражданской идентичности, своей этнической принадлежности в форме осознания «Я» как члена семьи, представителя народа, гражданина России/ осознавать свою связь с разнообразными окружающими социальными группами.</w:t>
      </w:r>
    </w:p>
    <w:p w:rsidR="00E05135" w:rsidRDefault="00E05135" w:rsidP="00E0513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Анализируя полученные данные по результатам ВПР, можно сделать вывод о том, что качество знаний в 4-х классах постепенно падает. В 2017  - 2018 учебном году 52%, в 2018 – 2019 </w:t>
      </w:r>
      <w:proofErr w:type="spellStart"/>
      <w:r>
        <w:rPr>
          <w:rFonts w:ascii="Times New Roman" w:hAnsi="Times New Roman"/>
          <w:sz w:val="24"/>
          <w:szCs w:val="24"/>
        </w:rPr>
        <w:t>уч.г</w:t>
      </w:r>
      <w:proofErr w:type="spellEnd"/>
      <w:r>
        <w:rPr>
          <w:rFonts w:ascii="Times New Roman" w:hAnsi="Times New Roman"/>
          <w:sz w:val="24"/>
          <w:szCs w:val="24"/>
        </w:rPr>
        <w:t xml:space="preserve">. – 38% от всех четвероклассников, участвующих в ВПР, составили дети с задержкой психического развития, в 2016 – 2017 </w:t>
      </w:r>
      <w:proofErr w:type="spellStart"/>
      <w:r>
        <w:rPr>
          <w:rFonts w:ascii="Times New Roman" w:hAnsi="Times New Roman"/>
          <w:sz w:val="24"/>
          <w:szCs w:val="24"/>
        </w:rPr>
        <w:t>уч.гг</w:t>
      </w:r>
      <w:proofErr w:type="spellEnd"/>
      <w:r>
        <w:rPr>
          <w:rFonts w:ascii="Times New Roman" w:hAnsi="Times New Roman"/>
          <w:sz w:val="24"/>
          <w:szCs w:val="24"/>
        </w:rPr>
        <w:t>. в ВПР принимали участие дети только общеобразовательных 4 классов.</w:t>
      </w:r>
    </w:p>
    <w:p w:rsidR="00021B2E" w:rsidRDefault="0022123D"/>
    <w:sectPr w:rsidR="00021B2E" w:rsidSect="00E0513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3EF"/>
    <w:multiLevelType w:val="hybridMultilevel"/>
    <w:tmpl w:val="E4E0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876DE"/>
    <w:multiLevelType w:val="hybridMultilevel"/>
    <w:tmpl w:val="C61E2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E08CF"/>
    <w:multiLevelType w:val="hybridMultilevel"/>
    <w:tmpl w:val="3F50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5135"/>
    <w:rsid w:val="0022123D"/>
    <w:rsid w:val="00516763"/>
    <w:rsid w:val="009A5CA1"/>
    <w:rsid w:val="00D42F41"/>
    <w:rsid w:val="00E05135"/>
    <w:rsid w:val="00E25918"/>
    <w:rsid w:val="00E47600"/>
    <w:rsid w:val="00F3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5135"/>
    <w:pPr>
      <w:ind w:left="720"/>
      <w:contextualSpacing/>
    </w:pPr>
  </w:style>
  <w:style w:type="table" w:styleId="a4">
    <w:name w:val="Table Grid"/>
    <w:basedOn w:val="a1"/>
    <w:uiPriority w:val="99"/>
    <w:rsid w:val="00E051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996</Words>
  <Characters>5680</Characters>
  <Application>Microsoft Office Word</Application>
  <DocSecurity>0</DocSecurity>
  <Lines>47</Lines>
  <Paragraphs>13</Paragraphs>
  <ScaleCrop>false</ScaleCrop>
  <Company>*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2021-03-23T10:20:00Z</dcterms:created>
  <dcterms:modified xsi:type="dcterms:W3CDTF">2021-03-23T10:27:00Z</dcterms:modified>
</cp:coreProperties>
</file>