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D04" w:rsidRPr="00FE4D04" w:rsidRDefault="00FE4D04" w:rsidP="00FE4D04">
      <w:pPr>
        <w:numPr>
          <w:ilvl w:val="0"/>
          <w:numId w:val="1"/>
        </w:numPr>
        <w:shd w:val="clear" w:color="auto" w:fill="2F2F2F"/>
        <w:spacing w:beforeAutospacing="1" w:after="0" w:afterAutospacing="1" w:line="240" w:lineRule="auto"/>
        <w:ind w:left="0"/>
        <w:rPr>
          <w:rFonts w:ascii="inherit" w:eastAsia="Times New Roman" w:hAnsi="inherit" w:cs="Arial"/>
          <w:b/>
          <w:bCs/>
          <w:color w:val="000000"/>
          <w:kern w:val="36"/>
          <w:sz w:val="45"/>
          <w:szCs w:val="45"/>
          <w:lang w:eastAsia="ru-RU"/>
        </w:rPr>
      </w:pPr>
      <w:r w:rsidRPr="00FE4D04">
        <w:rPr>
          <w:rFonts w:ascii="inherit" w:eastAsia="Times New Roman" w:hAnsi="inherit" w:cs="Arial"/>
          <w:b/>
          <w:bCs/>
          <w:color w:val="000000"/>
          <w:kern w:val="36"/>
          <w:sz w:val="45"/>
          <w:szCs w:val="45"/>
          <w:lang w:eastAsia="ru-RU"/>
        </w:rPr>
        <w:t>с 10 июля2017 года</w:t>
      </w:r>
    </w:p>
    <w:p w:rsidR="00FE4D04" w:rsidRPr="00FE4D04" w:rsidRDefault="00FE4D04" w:rsidP="00FE4D04">
      <w:pPr>
        <w:spacing w:before="225" w:after="225" w:line="240" w:lineRule="auto"/>
        <w:outlineLvl w:val="1"/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</w:pPr>
      <w:r w:rsidRPr="00FE4D0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Изменение ПДД: Новые правила перевозки детей до 11 лет.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noProof/>
          <w:color w:val="246EDE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3783600" cy="2113200"/>
            <wp:effectExtent l="0" t="0" r="7620" b="1905"/>
            <wp:wrapSquare wrapText="bothSides"/>
            <wp:docPr id="53" name="Рисунок 53" descr="Новый порядок перевозки детей в автомобилях с 10 июля 2017 год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Новый порядок перевозки детей в автомобилях с 10 июля 2017 год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600" cy="211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</w:t>
      </w:r>
      <w:bookmarkStart w:id="0" w:name="_GoBack"/>
      <w:bookmarkEnd w:id="0"/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России,</w:t>
      </w:r>
      <w:r w:rsidR="00CD5B5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наконец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7" w:history="1">
        <w:r w:rsidRPr="00FE4D04">
          <w:rPr>
            <w:rFonts w:ascii="Arial" w:eastAsia="Times New Roman" w:hAnsi="Arial" w:cs="Arial"/>
            <w:color w:val="246EDE"/>
            <w:sz w:val="24"/>
            <w:szCs w:val="24"/>
            <w:u w:val="single"/>
            <w:lang w:eastAsia="ru-RU"/>
          </w:rPr>
          <w:t>Правительством РФ внесены изменения в ПДД</w:t>
        </w:r>
      </w:hyperlink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которые касаются правил перевозки детей в автомобилях. Так отныне новые правила перевозки детей возрастом до 11 лет регулируются изменениями в правила дорожного движения, принятые </w:t>
      </w:r>
      <w:hyperlink r:id="rId8" w:history="1">
        <w:r w:rsidRPr="00FE4D04">
          <w:rPr>
            <w:rFonts w:ascii="Arial" w:eastAsia="Times New Roman" w:hAnsi="Arial" w:cs="Arial"/>
            <w:color w:val="246EDE"/>
            <w:sz w:val="24"/>
            <w:szCs w:val="24"/>
            <w:u w:val="single"/>
            <w:lang w:eastAsia="ru-RU"/>
          </w:rPr>
          <w:t>Постановлением Правительства РФ № 761 от 28 июня 2017 года</w:t>
        </w:r>
      </w:hyperlink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Так, например, новые правила обязывают водителей перевозить детей возрастом до 7 лет только с использованием детских удерживающих систем (</w:t>
      </w:r>
      <w:hyperlink r:id="rId9" w:history="1">
        <w:r w:rsidRPr="00FE4D04">
          <w:rPr>
            <w:rFonts w:ascii="Arial" w:eastAsia="Times New Roman" w:hAnsi="Arial" w:cs="Arial"/>
            <w:color w:val="246EDE"/>
            <w:sz w:val="24"/>
            <w:szCs w:val="24"/>
            <w:u w:val="single"/>
            <w:lang w:eastAsia="ru-RU"/>
          </w:rPr>
          <w:t>автокресло</w:t>
        </w:r>
      </w:hyperlink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соответствующих весу и росту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ребёнка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То есть отныне перевозить детей с использованием «адаптеров ремней», бескаркасных устройств и других направляющих лямок ремней безопасности категорически запрещается. За нарушение этой нормы ПДД водителю грозит штраф в размере 3 000 рублей.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Перевозка детей возрастом до 7 лет разрешена только в автокреслах и бустерах.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FE4D04" w:rsidRPr="00FE4D04" w:rsidRDefault="00FE4D04" w:rsidP="00FE4D04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E4D04" w:rsidRPr="00FE4D04" w:rsidRDefault="00FE4D04" w:rsidP="00FE4D04">
      <w:pPr>
        <w:spacing w:before="225" w:after="225" w:line="240" w:lineRule="auto"/>
        <w:outlineLvl w:val="1"/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</w:pPr>
      <w:r w:rsidRPr="00FE4D0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Как можно перевозить детей в автомобиле возрастом до 7 лет?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noProof/>
          <w:color w:val="246EDE"/>
          <w:sz w:val="24"/>
          <w:szCs w:val="24"/>
          <w:lang w:eastAsia="ru-RU"/>
        </w:rPr>
        <w:drawing>
          <wp:inline distT="0" distB="0" distL="0" distR="0" wp14:anchorId="1F6F5991" wp14:editId="560A7109">
            <wp:extent cx="3783600" cy="2127600"/>
            <wp:effectExtent l="0" t="0" r="7620" b="6350"/>
            <wp:docPr id="54" name="Рисунок 54" descr="Новый порядок перевозки детей в автомобилях с 10 июля 2017 года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Новый порядок перевозки детей в автомобилях с 10 июля 2017 года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600" cy="21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Напомним, ранее законодательство разрешало водителям при перевозке детей использовать помимо автокресел и бустеров различные </w:t>
      </w:r>
      <w:r w:rsidRPr="00FE4D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"иные устройства"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 которым относятся: </w:t>
      </w:r>
      <w:r w:rsidRPr="00FE4D0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книга, бескаркасное устройство, корректор (адаптер) лямок ремня безопасности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Но, согласно изменением в ПДД, теперь слова </w:t>
      </w:r>
      <w:r w:rsidRPr="00FE4D04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"иные устройства" 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убраны н</w:t>
      </w:r>
      <w:hyperlink r:id="rId12" w:history="1">
        <w:r w:rsidRPr="00FE4D04">
          <w:rPr>
            <w:rFonts w:ascii="Arial" w:eastAsia="Times New Roman" w:hAnsi="Arial" w:cs="Arial"/>
            <w:color w:val="246EDE"/>
            <w:sz w:val="24"/>
            <w:szCs w:val="24"/>
            <w:u w:val="single"/>
            <w:lang w:eastAsia="ru-RU"/>
          </w:rPr>
          <w:t>а основании Постановления Правительство №761 от 28.06.2017 года</w:t>
        </w:r>
      </w:hyperlink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 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Соответственно перевозка детей возрастом до 7 лет теперь возможна только в специальных автокреслах, бустерах, которые учитывают рост и вес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ребёнка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Так согласно новому Постановлению Правительства РФ №761 в правилах дорожного движения вносятся изменения в пункт 22.9: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4D04" w:rsidRPr="00FE4D04" w:rsidRDefault="00FE4D04" w:rsidP="00FE4D04">
      <w:pPr>
        <w:spacing w:before="225" w:after="225" w:line="240" w:lineRule="auto"/>
        <w:outlineLvl w:val="2"/>
        <w:rPr>
          <w:rFonts w:ascii="inherit" w:eastAsia="Times New Roman" w:hAnsi="inherit" w:cs="Arial"/>
          <w:b/>
          <w:bCs/>
          <w:color w:val="000000"/>
          <w:sz w:val="39"/>
          <w:szCs w:val="39"/>
          <w:lang w:eastAsia="ru-RU"/>
        </w:rPr>
      </w:pPr>
      <w:r w:rsidRPr="00FE4D0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ПДД 29.9 Перевозка детей в машине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*,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FE4D04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должна осуществляться с использованием детских удерживающих систем (устройств), соответствующих весу и росту </w:t>
      </w:r>
      <w:r w:rsidR="00CD5B59" w:rsidRPr="00FE4D04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ребёнка</w:t>
      </w:r>
      <w:r w:rsidRPr="00FE4D04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.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* Наименование детской удерживающей системы ISOFIX приведено в соответствии с Техническим регламентом Таможенного союза ТР РС 018/2011 "О безопасности </w:t>
      </w:r>
      <w:r w:rsidR="00CD5B59" w:rsidRPr="00FE4D0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колёсных</w:t>
      </w:r>
      <w:r w:rsidRPr="00FE4D0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транспортных средств".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Запрет детских </w:t>
      </w:r>
      <w:hyperlink r:id="rId13" w:history="1">
        <w:r w:rsidRPr="00FE4D04">
          <w:rPr>
            <w:rFonts w:ascii="Arial" w:eastAsia="Times New Roman" w:hAnsi="Arial" w:cs="Arial"/>
            <w:color w:val="246EDE"/>
            <w:sz w:val="24"/>
            <w:szCs w:val="24"/>
            <w:u w:val="single"/>
            <w:lang w:eastAsia="ru-RU"/>
          </w:rPr>
          <w:t>адаптеров ремней безопасности и других бескаркасных устройств</w:t>
        </w:r>
      </w:hyperlink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для перевозки детей был необходим в связи с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проведёнными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исследованиями, которые установили, что подобные устройства не только не защищают детей во время ДТП, но и усугубляют последствия аварии. 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Так, в</w:t>
      </w:r>
      <w:r w:rsidR="00ED16B5" w:rsidRPr="00FE4D04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06D0BA2A" wp14:editId="10828C04">
            <wp:extent cx="1893600" cy="2851200"/>
            <wp:effectExtent l="0" t="0" r="0" b="6350"/>
            <wp:docPr id="55" name="Рисунок 55" descr="http://www.1gai.ru/uploads/posts/2017-07/1499166407_87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www.1gai.ru/uploads/posts/2017-07/1499166407_87887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600" cy="28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результате комплексных испытаний специалисты установили, что подобные устройства не обеспечивают должную безопасность детей по сравнению с автокреслами и бустерами. 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Также стоит отметить, что во время испытаний бескаркасных удерживающих детских автомобильных устройств, адаптеров ремней безопасности и других аналогичных устройств, выяснилось, что усугубляются для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ребёнка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последствия ДТП по сравнению с ремнями безопасности, предусмотренными конструкцией транспортного средства и используемыми для фиксации ребёнка без каких-либо дополнительных приспособлений.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 есть, другими словами адаптеры ремней безопасности, бескаркасные устройства и т.п., наносят больше вреда, чем простые ремни безопасности авто.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90D86" w:rsidRDefault="00590D86" w:rsidP="00FE4D04">
      <w:pPr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590D86" w:rsidRDefault="00590D86" w:rsidP="00FE4D04">
      <w:pPr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590D86" w:rsidRDefault="00590D86" w:rsidP="00FE4D04">
      <w:pPr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590D86" w:rsidRDefault="00590D86" w:rsidP="00FE4D04">
      <w:pPr>
        <w:spacing w:before="225" w:after="225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</w:p>
    <w:p w:rsidR="00FE4D04" w:rsidRPr="00FE4D04" w:rsidRDefault="00FE4D04" w:rsidP="00FE4D04">
      <w:pPr>
        <w:spacing w:before="225" w:after="225" w:line="240" w:lineRule="auto"/>
        <w:outlineLvl w:val="1"/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</w:pPr>
      <w:r w:rsidRPr="00FE4D0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Как перевозить детей возрастом от 7 до 11 лет?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noProof/>
          <w:color w:val="246EDE"/>
          <w:sz w:val="24"/>
          <w:szCs w:val="24"/>
          <w:lang w:eastAsia="ru-RU"/>
        </w:rPr>
        <w:drawing>
          <wp:inline distT="0" distB="0" distL="0" distR="0" wp14:anchorId="5D273F8C" wp14:editId="63EA0A5B">
            <wp:extent cx="3787200" cy="3038400"/>
            <wp:effectExtent l="0" t="0" r="3810" b="0"/>
            <wp:docPr id="56" name="Рисунок 56" descr="Новый порядок перевозки детей в автомобилях с 10 июля 2017 года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Новый порядок перевозки детей в автомобилях с 10 июля 2017 года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200" cy="30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изменением ПДД РФ, на основании Постановления Правительства РФ №761, в пункт 29.9, также внесены изменения связанные с перевозкой детей возрастом от 7 до 11 лет.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 цитата из новых правил дорожного движения: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 </w:t>
      </w:r>
      <w:hyperlink r:id="rId17" w:history="1">
        <w:r w:rsidRPr="00FE4D04">
          <w:rPr>
            <w:rFonts w:ascii="Arial" w:eastAsia="Times New Roman" w:hAnsi="Arial" w:cs="Arial"/>
            <w:color w:val="246EDE"/>
            <w:sz w:val="24"/>
            <w:szCs w:val="24"/>
            <w:u w:val="single"/>
            <w:lang w:eastAsia="ru-RU"/>
          </w:rPr>
          <w:t>детских удерживающих систем</w:t>
        </w:r>
      </w:hyperlink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(устройств), соответствующих весу и росту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ребёнка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или </w:t>
      </w:r>
      <w:r w:rsidRPr="00FE4D04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с использованием ремней безопасности</w:t>
      </w:r>
      <w:r w:rsidRPr="00FE4D0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,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а на переднем сиденье легкового автомобиля - только с использованием детских удерживающих систем (устройств), соответствующих весу и росту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ребёнка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Запрещается перевозить детей в возрасте младше 12 лет на заднем сиденье мотоцикла.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4D04" w:rsidRPr="00FE4D04" w:rsidRDefault="00FE4D04" w:rsidP="00FE4D04">
      <w:pPr>
        <w:spacing w:before="225" w:after="225" w:line="240" w:lineRule="auto"/>
        <w:outlineLvl w:val="1"/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</w:pPr>
      <w:r w:rsidRPr="00FE4D0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 xml:space="preserve">Можно ли перевозить </w:t>
      </w:r>
      <w:r w:rsidR="00CD5B59" w:rsidRPr="00FE4D0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ребёнка</w:t>
      </w:r>
      <w:r w:rsidRPr="00FE4D0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 возрастом от 7 до 11 лет на переднем сиденье без использования автокресла?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Согласно новым изменением в ПДД (в пункт 29.9), детей возрастом от 7 до 11 лет запрещено перевозить без автокресла на переднем сиденье. 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Соответственно в случае нарушения этого пункта ПДД водителю грозит штраф за нарушение правил перевозки детей в автомобиле. Штраф в размере 3 000 рублей.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4D04" w:rsidRPr="00FE4D04" w:rsidRDefault="00FE4D04" w:rsidP="00FE4D04">
      <w:pPr>
        <w:spacing w:before="225" w:after="225" w:line="240" w:lineRule="auto"/>
        <w:outlineLvl w:val="1"/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</w:pPr>
      <w:r w:rsidRPr="00FE4D0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Можно ли перевозить детей в возрасте от 7 до 11 лет на заднем сиденье автомобиля без автокресла?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noProof/>
          <w:color w:val="246EDE"/>
          <w:sz w:val="24"/>
          <w:szCs w:val="24"/>
          <w:lang w:eastAsia="ru-RU"/>
        </w:rPr>
        <w:lastRenderedPageBreak/>
        <w:drawing>
          <wp:inline distT="0" distB="0" distL="0" distR="0" wp14:anchorId="19BEA564" wp14:editId="3E5F96EA">
            <wp:extent cx="3279600" cy="2239200"/>
            <wp:effectExtent l="0" t="0" r="0" b="8890"/>
            <wp:docPr id="58" name="Рисунок 58" descr="Новый порядок перевозки детей в автомобилях с 10 июля 2017 года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Новый порядок перевозки детей в автомобилях с 10 июля 2017 года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600" cy="223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Да, согласно Постановлению Правительства, который вносят изменения в пункт 29.9 ПДД РФ, разрешается перевозка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ребёнка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заднем сиденье в возрасте от 7 до 11 лет, как в автокресле, так и без него. Но в этом случае </w:t>
      </w:r>
      <w:r w:rsidRPr="00FE4D04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обязательно использование ремней безопасности</w:t>
      </w:r>
      <w:r w:rsidRPr="00FE4D04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.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Соответственно использование адаптеров ремней безопасности и бескаркасных детских устройств для перевозки детей в автомобиле запрещено. 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 что, согласно новому законодательству водитель имеет право перевозить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ребёнка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заднем сиденье без использования автокресла. В этом случае нужно пристегнуть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ребёнка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возрастом от 7 до 11 лет штатным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ремнём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безопасности транспортного средства.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4D04" w:rsidRPr="00FE4D04" w:rsidRDefault="00FE4D04" w:rsidP="00FE4D04">
      <w:pPr>
        <w:spacing w:before="225" w:after="225" w:line="240" w:lineRule="auto"/>
        <w:outlineLvl w:val="1"/>
        <w:rPr>
          <w:rFonts w:ascii="inherit" w:eastAsia="Times New Roman" w:hAnsi="inherit" w:cs="Arial"/>
          <w:b/>
          <w:bCs/>
          <w:color w:val="000000"/>
          <w:sz w:val="42"/>
          <w:szCs w:val="42"/>
          <w:lang w:eastAsia="ru-RU"/>
        </w:rPr>
      </w:pPr>
      <w:r w:rsidRPr="00FE4D04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Опасно ли перевозить детей возрастом от 7 до 11 лет без автокресел?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Стоит отметить, что появление в правилах дорожного движения пункта разрешающего перевозку детей от 7 до 11 лет </w:t>
      </w:r>
      <w:hyperlink r:id="rId20" w:history="1">
        <w:r w:rsidRPr="00FE4D04">
          <w:rPr>
            <w:rFonts w:ascii="Arial" w:eastAsia="Times New Roman" w:hAnsi="Arial" w:cs="Arial"/>
            <w:color w:val="246EDE"/>
            <w:sz w:val="24"/>
            <w:szCs w:val="24"/>
            <w:u w:val="single"/>
            <w:lang w:eastAsia="ru-RU"/>
          </w:rPr>
          <w:t>без использования автокресел</w:t>
        </w:r>
      </w:hyperlink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 одной стороны упрощает правила перевозки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ребёнка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машине, но с другой стороны заставляет задуматься, постольку не всегда перевозка детей с использованием ремней безопасности предоставляет должную защиту во время аварии. 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Здесь все дело в росте и весе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ребёнка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возрастом от 7 до 11 лет. Ведь согласитесь, дети бывают разные. Например, не редко когда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ребёнок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возрастом 7-8 лет имеет рост и вес как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ребёнок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10-11 лет, и наоборот не редко когда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ребёнок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11 лет имеет маленький вес и рост, сопоставимый с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ребёнком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младшего возраста. 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noProof/>
          <w:color w:val="246EDE"/>
          <w:sz w:val="24"/>
          <w:szCs w:val="24"/>
          <w:lang w:eastAsia="ru-RU"/>
        </w:rPr>
        <w:drawing>
          <wp:inline distT="0" distB="0" distL="0" distR="0" wp14:anchorId="41DBBC3A" wp14:editId="6F11D99B">
            <wp:extent cx="3787200" cy="1443600"/>
            <wp:effectExtent l="0" t="0" r="3810" b="4445"/>
            <wp:docPr id="59" name="Рисунок 59" descr="Новый порядок перевозки детей в автомобилях с 10 июля 2017 года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Новый порядок перевозки детей в автомобилях с 10 июля 2017 года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200" cy="14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Соответственно, если вы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пристегнёте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ремнём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безопасности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ребёнка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возрастом 10-11 лет, который выглядит как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ребёнок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7-9 лет (из-за роста и веса), то ремень безопасности не сможет в полной мере защитить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ребёнка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тяжёлых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последствий ДТП, так как ремень безопасности в принципе предназначен для пассажиров ростом и весом, который, как правило, соответствует людям старше 12 лет. 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 что мы рекомендуем водителям все-таки для перевозки детей возрастом до 11 лет использовать строго специальное автокресло, которое естественно безопаснее для вашего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ребёнка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сравнению с обычными ремнями безопасности.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Да, конечно, если ваш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ребёнок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возрастом 10-11 лет выглядит как подросток 12-14 лет, то нецелесообразно покупать для него специальное кресло. В этом случае стоит использовать штатные ремни безопасности при перевозке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ребёнка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заднем сиденье. 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Помните, что если закон разрешает перевозить детей возрастом от 7 до 11 лет без кресла, это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ещё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означает, что для вашего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ребёнка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это наиболее безопасный способ перевозки. Главное это рост и вес.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Поэтому советуем всем водителям учитывать это при решении вопроса о перевозки детей на заднем сиденье.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Например, если ваш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ребёнок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достаточно рослый, то если он пристегнут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ремнём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безопасности на заднем сиденье, существует риск, что во время ДТП поясная лямка ремня сместится на живот, что может привести к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тяжёлой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травме органов брюшной полости, что естественно опасно для жизни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ребёнка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Это происходит из-за особенностей скелетного строения детей возрастом до 12 лет. Соответственно если ваш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ребёнок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маленького роста и у него небольшой вес, и, несмотря на то, что его возраст позволяет вам в соответствии с действующим законодательством перевозить детей с использованием ремней безопасности, лучше всего использовать все-таки </w:t>
      </w:r>
      <w:hyperlink r:id="rId23" w:history="1">
        <w:r w:rsidRPr="00FE4D04">
          <w:rPr>
            <w:rFonts w:ascii="Arial" w:eastAsia="Times New Roman" w:hAnsi="Arial" w:cs="Arial"/>
            <w:color w:val="246EDE"/>
            <w:sz w:val="24"/>
            <w:szCs w:val="24"/>
            <w:u w:val="single"/>
            <w:lang w:eastAsia="ru-RU"/>
          </w:rPr>
          <w:t>детское автокресло</w:t>
        </w:r>
      </w:hyperlink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чтобы обеспечить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ребёнку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максимальную защиту на случай аварии.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Также помните, что ни в коем случае не перевозите детей возрастом от 7 до 11 лет на переднем сиденье с использованием ремня безопасности, поскольку это не только теперь запрещает пункт 29.9 правил дорожного движения, за нарушение которого вам грозит штраф в размере 3 000 рублей, но и очень опасно, поскольку даже при мелкой аварии </w:t>
      </w:r>
      <w:r w:rsidR="00CD5B59"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ребёнок</w:t>
      </w: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 переднем кресле может сильно пострадать.</w:t>
      </w:r>
    </w:p>
    <w:p w:rsidR="00FE4D04" w:rsidRPr="00FE4D04" w:rsidRDefault="00FE4D04" w:rsidP="00FE4D04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FE4D04" w:rsidRPr="00FE4D04" w:rsidRDefault="00FE4D04" w:rsidP="00590D86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4D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sectPr w:rsidR="00FE4D04" w:rsidRPr="00FE4D04" w:rsidSect="00B02550">
      <w:pgSz w:w="11906" w:h="16838"/>
      <w:pgMar w:top="567" w:right="851" w:bottom="6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062F7"/>
    <w:multiLevelType w:val="multilevel"/>
    <w:tmpl w:val="CA721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94CF1"/>
    <w:multiLevelType w:val="multilevel"/>
    <w:tmpl w:val="FD4C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97798"/>
    <w:multiLevelType w:val="multilevel"/>
    <w:tmpl w:val="C0BA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9B4C61"/>
    <w:multiLevelType w:val="multilevel"/>
    <w:tmpl w:val="E1A6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C317B0"/>
    <w:multiLevelType w:val="multilevel"/>
    <w:tmpl w:val="05667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913C5A"/>
    <w:multiLevelType w:val="multilevel"/>
    <w:tmpl w:val="0C0EE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5A505A"/>
    <w:multiLevelType w:val="multilevel"/>
    <w:tmpl w:val="C08C6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854298"/>
    <w:multiLevelType w:val="multilevel"/>
    <w:tmpl w:val="1616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FA45891"/>
    <w:multiLevelType w:val="multilevel"/>
    <w:tmpl w:val="0062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FF71A7"/>
    <w:multiLevelType w:val="multilevel"/>
    <w:tmpl w:val="CDD0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6F6CF9"/>
    <w:multiLevelType w:val="multilevel"/>
    <w:tmpl w:val="D02C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62399A"/>
    <w:multiLevelType w:val="multilevel"/>
    <w:tmpl w:val="08EC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CC072E"/>
    <w:multiLevelType w:val="multilevel"/>
    <w:tmpl w:val="32C64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CC5350"/>
    <w:multiLevelType w:val="multilevel"/>
    <w:tmpl w:val="DAA0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9334BF0"/>
    <w:multiLevelType w:val="multilevel"/>
    <w:tmpl w:val="175A2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A94EAC"/>
    <w:multiLevelType w:val="multilevel"/>
    <w:tmpl w:val="A708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FA7762"/>
    <w:multiLevelType w:val="multilevel"/>
    <w:tmpl w:val="9E4C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45501D"/>
    <w:multiLevelType w:val="multilevel"/>
    <w:tmpl w:val="6DE42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9FF75FC"/>
    <w:multiLevelType w:val="multilevel"/>
    <w:tmpl w:val="4482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B221A2"/>
    <w:multiLevelType w:val="multilevel"/>
    <w:tmpl w:val="FF40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18"/>
  </w:num>
  <w:num w:numId="4">
    <w:abstractNumId w:val="16"/>
  </w:num>
  <w:num w:numId="5">
    <w:abstractNumId w:val="15"/>
  </w:num>
  <w:num w:numId="6">
    <w:abstractNumId w:val="19"/>
  </w:num>
  <w:num w:numId="7">
    <w:abstractNumId w:val="11"/>
  </w:num>
  <w:num w:numId="8">
    <w:abstractNumId w:val="14"/>
  </w:num>
  <w:num w:numId="9">
    <w:abstractNumId w:val="10"/>
  </w:num>
  <w:num w:numId="10">
    <w:abstractNumId w:val="2"/>
  </w:num>
  <w:num w:numId="11">
    <w:abstractNumId w:val="5"/>
  </w:num>
  <w:num w:numId="12">
    <w:abstractNumId w:val="4"/>
  </w:num>
  <w:num w:numId="13">
    <w:abstractNumId w:val="0"/>
  </w:num>
  <w:num w:numId="14">
    <w:abstractNumId w:val="6"/>
  </w:num>
  <w:num w:numId="15">
    <w:abstractNumId w:val="7"/>
  </w:num>
  <w:num w:numId="16">
    <w:abstractNumId w:val="13"/>
  </w:num>
  <w:num w:numId="17">
    <w:abstractNumId w:val="17"/>
  </w:num>
  <w:num w:numId="18">
    <w:abstractNumId w:val="1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46"/>
    <w:rsid w:val="00590D86"/>
    <w:rsid w:val="006F2136"/>
    <w:rsid w:val="008B57AC"/>
    <w:rsid w:val="00B02550"/>
    <w:rsid w:val="00CD5B59"/>
    <w:rsid w:val="00DC0D46"/>
    <w:rsid w:val="00ED16B5"/>
    <w:rsid w:val="00FE4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C5C718-41EA-416A-80C5-BA53F78CE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E4D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E4D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E4D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4D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4D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4D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E4D04"/>
  </w:style>
  <w:style w:type="character" w:styleId="a3">
    <w:name w:val="Hyperlink"/>
    <w:basedOn w:val="a0"/>
    <w:uiPriority w:val="99"/>
    <w:semiHidden/>
    <w:unhideWhenUsed/>
    <w:rsid w:val="00FE4D0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E4D04"/>
    <w:rPr>
      <w:color w:val="800080"/>
      <w:u w:val="single"/>
    </w:rPr>
  </w:style>
  <w:style w:type="character" w:customStyle="1" w:styleId="glyphicon">
    <w:name w:val="glyphicon"/>
    <w:basedOn w:val="a0"/>
    <w:rsid w:val="00FE4D04"/>
  </w:style>
  <w:style w:type="character" w:customStyle="1" w:styleId="siterule">
    <w:name w:val="site_rule"/>
    <w:basedOn w:val="a0"/>
    <w:rsid w:val="00FE4D0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E4D0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E4D0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earchbox-icon">
    <w:name w:val="searchbox-icon"/>
    <w:basedOn w:val="a0"/>
    <w:rsid w:val="00FE4D04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E4D0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E4D0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con-time">
    <w:name w:val="icon-time"/>
    <w:basedOn w:val="a0"/>
    <w:rsid w:val="00FE4D04"/>
  </w:style>
  <w:style w:type="character" w:customStyle="1" w:styleId="icon-views">
    <w:name w:val="icon-views"/>
    <w:basedOn w:val="a0"/>
    <w:rsid w:val="00FE4D04"/>
  </w:style>
  <w:style w:type="paragraph" w:styleId="a5">
    <w:name w:val="Normal (Web)"/>
    <w:basedOn w:val="a"/>
    <w:uiPriority w:val="99"/>
    <w:semiHidden/>
    <w:unhideWhenUsed/>
    <w:rsid w:val="00FE4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E4D04"/>
    <w:rPr>
      <w:b/>
      <w:bCs/>
    </w:rPr>
  </w:style>
  <w:style w:type="character" w:styleId="a7">
    <w:name w:val="Emphasis"/>
    <w:basedOn w:val="a0"/>
    <w:uiPriority w:val="20"/>
    <w:qFormat/>
    <w:rsid w:val="00FE4D04"/>
    <w:rPr>
      <w:i/>
      <w:iCs/>
    </w:rPr>
  </w:style>
  <w:style w:type="character" w:customStyle="1" w:styleId="social-likesbutton">
    <w:name w:val="social-likes__button"/>
    <w:basedOn w:val="a0"/>
    <w:rsid w:val="00FE4D04"/>
  </w:style>
  <w:style w:type="character" w:customStyle="1" w:styleId="social-likesicon">
    <w:name w:val="social-likes__icon"/>
    <w:basedOn w:val="a0"/>
    <w:rsid w:val="00FE4D04"/>
  </w:style>
  <w:style w:type="character" w:customStyle="1" w:styleId="social-likescounter">
    <w:name w:val="social-likes__counter"/>
    <w:basedOn w:val="a0"/>
    <w:rsid w:val="00FE4D04"/>
  </w:style>
  <w:style w:type="character" w:customStyle="1" w:styleId="relimg">
    <w:name w:val="rel_img"/>
    <w:basedOn w:val="a0"/>
    <w:rsid w:val="00FE4D04"/>
  </w:style>
  <w:style w:type="paragraph" w:customStyle="1" w:styleId="dev">
    <w:name w:val="dev"/>
    <w:basedOn w:val="a"/>
    <w:rsid w:val="00FE4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2F2F2F"/>
                <w:bottom w:val="none" w:sz="0" w:space="0" w:color="2F2F2F"/>
                <w:right w:val="none" w:sz="0" w:space="0" w:color="2F2F2F"/>
              </w:divBdr>
              <w:divsChild>
                <w:div w:id="31545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9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2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037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9281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41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53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67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6283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9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252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75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24741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single" w:sz="6" w:space="8" w:color="EEEEEE"/>
                                    <w:left w:val="none" w:sz="0" w:space="0" w:color="auto"/>
                                    <w:bottom w:val="single" w:sz="6" w:space="8" w:color="EEEEEE"/>
                                    <w:right w:val="none" w:sz="0" w:space="0" w:color="auto"/>
                                  </w:divBdr>
                                </w:div>
                                <w:div w:id="222253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10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64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849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5845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0622586">
                                              <w:marLeft w:val="0"/>
                                              <w:marRight w:val="0"/>
                                              <w:marTop w:val="9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26324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0278485">
                                                  <w:marLeft w:val="225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80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312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3220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754694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0"/>
                                                  <w:divBdr>
                                                    <w:top w:val="single" w:sz="6" w:space="11" w:color="FAFAFA"/>
                                                    <w:left w:val="single" w:sz="6" w:space="11" w:color="FAFAFA"/>
                                                    <w:bottom w:val="single" w:sz="6" w:space="11" w:color="FAFAFA"/>
                                                    <w:right w:val="single" w:sz="6" w:space="11" w:color="FAFAFA"/>
                                                  </w:divBdr>
                                                  <w:divsChild>
                                                    <w:div w:id="148643757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1683258">
                                                      <w:marLeft w:val="0"/>
                                                      <w:marRight w:val="0"/>
                                                      <w:marTop w:val="4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604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4939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4817750">
                                              <w:marLeft w:val="0"/>
                                              <w:marRight w:val="0"/>
                                              <w:marTop w:val="30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16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672654">
                                                  <w:marLeft w:val="-90"/>
                                                  <w:marRight w:val="-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8890173">
                                                      <w:marLeft w:val="90"/>
                                                      <w:marRight w:val="9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single" w:sz="6" w:space="0" w:color="CCCCCC"/>
                                                        <w:left w:val="single" w:sz="6" w:space="0" w:color="CCCCCC"/>
                                                        <w:bottom w:val="single" w:sz="6" w:space="0" w:color="CCCCCC"/>
                                                        <w:right w:val="single" w:sz="6" w:space="0" w:color="CCCCCC"/>
                                                      </w:divBdr>
                                                    </w:div>
                                                    <w:div w:id="139228720">
                                                      <w:marLeft w:val="90"/>
                                                      <w:marRight w:val="9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single" w:sz="6" w:space="0" w:color="425497"/>
                                                        <w:left w:val="single" w:sz="6" w:space="0" w:color="425497"/>
                                                        <w:bottom w:val="single" w:sz="6" w:space="0" w:color="425497"/>
                                                        <w:right w:val="single" w:sz="6" w:space="0" w:color="425497"/>
                                                      </w:divBdr>
                                                    </w:div>
                                                    <w:div w:id="1259170839">
                                                      <w:marLeft w:val="90"/>
                                                      <w:marRight w:val="9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single" w:sz="6" w:space="0" w:color="526E8F"/>
                                                        <w:left w:val="single" w:sz="6" w:space="0" w:color="526E8F"/>
                                                        <w:bottom w:val="single" w:sz="6" w:space="0" w:color="526E8F"/>
                                                        <w:right w:val="single" w:sz="6" w:space="0" w:color="526E8F"/>
                                                      </w:divBdr>
                                                    </w:div>
                                                    <w:div w:id="1509833791">
                                                      <w:marLeft w:val="90"/>
                                                      <w:marRight w:val="9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single" w:sz="6" w:space="0" w:color="F6903B"/>
                                                        <w:left w:val="single" w:sz="6" w:space="0" w:color="F6903B"/>
                                                        <w:bottom w:val="single" w:sz="6" w:space="0" w:color="F6903B"/>
                                                        <w:right w:val="single" w:sz="6" w:space="0" w:color="F6903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3274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85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451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0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DEDED"/>
                                    <w:left w:val="single" w:sz="6" w:space="12" w:color="EDEDED"/>
                                    <w:bottom w:val="single" w:sz="6" w:space="15" w:color="EDEDED"/>
                                    <w:right w:val="single" w:sz="6" w:space="12" w:color="EDEDED"/>
                                  </w:divBdr>
                                  <w:divsChild>
                                    <w:div w:id="1161002061">
                                      <w:marLeft w:val="0"/>
                                      <w:marRight w:val="0"/>
                                      <w:marTop w:val="0"/>
                                      <w:marBottom w:val="3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6" w:color="EDEDED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1187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336942">
                                      <w:marLeft w:val="0"/>
                                      <w:marRight w:val="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8547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631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664102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3988838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0090451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0957177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2346183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5632562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658791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2580624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7767906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881775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0525208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9504312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4139113">
                                              <w:marLeft w:val="0"/>
                                              <w:marRight w:val="0"/>
                                              <w:marTop w:val="6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2486760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762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428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540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17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81016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1142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55582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18022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34395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481793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2407845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84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809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07044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single" w:sz="6" w:space="15" w:color="EDEDED"/>
                            <w:left w:val="single" w:sz="6" w:space="12" w:color="EDEDED"/>
                            <w:bottom w:val="single" w:sz="6" w:space="15" w:color="EDEDED"/>
                            <w:right w:val="single" w:sz="6" w:space="12" w:color="EDEDED"/>
                          </w:divBdr>
                          <w:divsChild>
                            <w:div w:id="43457512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6" w:color="EDEDED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087450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11745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345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08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15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23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795083">
          <w:marLeft w:val="0"/>
          <w:marRight w:val="0"/>
          <w:marTop w:val="0"/>
          <w:marBottom w:val="0"/>
          <w:divBdr>
            <w:top w:val="single" w:sz="6" w:space="19" w:color="2F2F2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42054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74">
                  <w:marLeft w:val="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6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vernment.ru/media/files/sYrf5HFeKwjtnn9IAdpwQNN6RDXh2iot.pdf" TargetMode="External"/><Relationship Id="rId13" Type="http://schemas.openxmlformats.org/officeDocument/2006/relationships/hyperlink" Target="http://www.1gai.ru/autonews/516943-novye-pravila-perevozki-detey-v-avtomobilyah-s-1-yanvarya-2017-goda.html" TargetMode="External"/><Relationship Id="rId18" Type="http://schemas.openxmlformats.org/officeDocument/2006/relationships/hyperlink" Target="http://www.1gai.ru/uploads/posts/2017-07/1499166492_555.jp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1gai.ru/uploads/posts/2017-07/1499166717_4444.jpg" TargetMode="External"/><Relationship Id="rId7" Type="http://schemas.openxmlformats.org/officeDocument/2006/relationships/hyperlink" Target="http://www.1gai.ru/autonews/518832-pravitelstvo-zapretilo-ostavlyat-detey-bez-prismotra-v-avtomobile-na-stoyanke.html" TargetMode="External"/><Relationship Id="rId12" Type="http://schemas.openxmlformats.org/officeDocument/2006/relationships/hyperlink" Target="http://government.ru/docs/28275/" TargetMode="External"/><Relationship Id="rId17" Type="http://schemas.openxmlformats.org/officeDocument/2006/relationships/hyperlink" Target="http://www.1gai.ru/autonews/514185-gibdd-samye-bezopasnye-detskie-avtokresla.html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://www.1gai.ru/autonews/518328-verhovnyy-sud-poyasnil-v-kakih-sluchayah-mozhno-perevozit-detey-bez-avtokresla.html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hyperlink" Target="http://www.1gai.ru/uploads/posts/2017-07/1499166135_200224.jpg" TargetMode="External"/><Relationship Id="rId15" Type="http://schemas.openxmlformats.org/officeDocument/2006/relationships/hyperlink" Target="http://www.1gai.ru/uploads/posts/2017-07/1499166430_878787.jpg" TargetMode="External"/><Relationship Id="rId23" Type="http://schemas.openxmlformats.org/officeDocument/2006/relationships/hyperlink" Target="http://www.1gai.ru/autonews/514185-gibdd-samye-bezopasnye-detskie-avtokresla.html" TargetMode="External"/><Relationship Id="rId10" Type="http://schemas.openxmlformats.org/officeDocument/2006/relationships/hyperlink" Target="http://www.1gai.ru/uploads/posts/2017-07/1499166139_878787.jpg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1gai.ru/publ/516906-kak-ustanovit-detskoe-kreslo.html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1376</Words>
  <Characters>7848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7</cp:revision>
  <dcterms:created xsi:type="dcterms:W3CDTF">2017-11-28T11:52:00Z</dcterms:created>
  <dcterms:modified xsi:type="dcterms:W3CDTF">2017-12-01T15:56:00Z</dcterms:modified>
</cp:coreProperties>
</file>