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AE" w:rsidRPr="002A09D6" w:rsidRDefault="002C60AE" w:rsidP="002A09D6">
      <w:pPr>
        <w:spacing w:after="120"/>
        <w:jc w:val="center"/>
        <w:rPr>
          <w:rFonts w:ascii="Times New Roman" w:hAnsi="Times New Roman" w:cs="Times New Roman"/>
          <w:b/>
          <w:sz w:val="22"/>
          <w:lang w:val="ru-RU"/>
        </w:rPr>
      </w:pPr>
      <w:r w:rsidRPr="002A09D6">
        <w:rPr>
          <w:rFonts w:ascii="Times New Roman" w:hAnsi="Times New Roman" w:cs="Times New Roman"/>
          <w:b/>
          <w:color w:val="000000"/>
          <w:kern w:val="0"/>
          <w:lang w:val="ru-RU"/>
        </w:rPr>
        <w:t>Как родителям вести себя с суицидальным подростком</w:t>
      </w:r>
    </w:p>
    <w:p w:rsidR="002C60AE" w:rsidRPr="002C60AE" w:rsidRDefault="002C60AE" w:rsidP="002C60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>ЕСЛИ ВЫ СЛЫШИТЕ: «Ненавижу учебу, одноклассников и т.п. …»,</w:t>
      </w:r>
      <w:r w:rsidRPr="002C60A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C60AE" w:rsidRPr="002C60AE" w:rsidRDefault="002C60AE" w:rsidP="002C60AE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>СПРОСИТЕ: «Что происходит У НАС, из-за чего ты себя так чувствуешь?…»</w:t>
      </w:r>
    </w:p>
    <w:p w:rsidR="002C60AE" w:rsidRPr="002C60AE" w:rsidRDefault="002C60AE" w:rsidP="002C60AE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>НЕ ГОВОРИТЕ: «Когда я был в твоем возрасте… да ты просто лентяй!»</w:t>
      </w:r>
    </w:p>
    <w:p w:rsidR="002C60AE" w:rsidRPr="002C60AE" w:rsidRDefault="002C60AE" w:rsidP="002C60AE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 xml:space="preserve"> 2. ЕСЛИ ВЫ СЛЫШИТЕ: «Все кажется таким безнадежным…»,</w:t>
      </w:r>
    </w:p>
    <w:p w:rsidR="002C60AE" w:rsidRPr="002C60AE" w:rsidRDefault="002C60AE" w:rsidP="002C60AE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>СКАЖИТЕ: «Иногда все мы чувствуем себя подавленными. Давай подумаем,</w:t>
      </w:r>
      <w:r>
        <w:rPr>
          <w:rFonts w:ascii="Times New Roman" w:hAnsi="Times New Roman" w:cs="Times New Roman"/>
          <w:sz w:val="22"/>
          <w:lang w:val="ru-RU"/>
        </w:rPr>
        <w:t xml:space="preserve"> </w:t>
      </w:r>
      <w:r w:rsidRPr="002C60AE">
        <w:rPr>
          <w:rFonts w:ascii="Times New Roman" w:hAnsi="Times New Roman" w:cs="Times New Roman"/>
          <w:color w:val="000000"/>
          <w:kern w:val="0"/>
          <w:lang w:val="ru-RU"/>
        </w:rPr>
        <w:t>какие у нас проблемы и какую из них надо решить в первую очередь».</w:t>
      </w:r>
    </w:p>
    <w:p w:rsidR="002C60AE" w:rsidRPr="002C60AE" w:rsidRDefault="002C60AE" w:rsidP="002C60AE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>НЕ ГОВОРИТЕ: «Подумай лучше о тех, кому еще хуже, чем тебе».</w:t>
      </w:r>
    </w:p>
    <w:p w:rsidR="002C60AE" w:rsidRPr="002C60AE" w:rsidRDefault="002C60AE" w:rsidP="002C60AE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 xml:space="preserve"> 3. ЕСЛИ ВЫ СЛЫШИТЕ: «Всем было бы лучше без меня!…»,</w:t>
      </w:r>
    </w:p>
    <w:p w:rsidR="002C60AE" w:rsidRPr="002C60AE" w:rsidRDefault="002C60AE" w:rsidP="002C60AE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>СКАЖИТЕ: «Ты очень много значишь для нас и меня беспокоит твое настроение.</w:t>
      </w:r>
      <w:r>
        <w:rPr>
          <w:rFonts w:ascii="Times New Roman" w:hAnsi="Times New Roman" w:cs="Times New Roman"/>
          <w:sz w:val="22"/>
          <w:lang w:val="ru-RU"/>
        </w:rPr>
        <w:t xml:space="preserve"> </w:t>
      </w:r>
      <w:r w:rsidRPr="002C60AE">
        <w:rPr>
          <w:rFonts w:ascii="Times New Roman" w:hAnsi="Times New Roman" w:cs="Times New Roman"/>
          <w:color w:val="000000"/>
          <w:kern w:val="0"/>
          <w:lang w:val="ru-RU"/>
        </w:rPr>
        <w:t xml:space="preserve">Скажи мне, что происходит». </w:t>
      </w:r>
    </w:p>
    <w:p w:rsidR="002C60AE" w:rsidRPr="002C60AE" w:rsidRDefault="002C60AE" w:rsidP="002C60AE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>НЕ ГОВОРИТЕ: «Не говори глупостей. Давай</w:t>
      </w:r>
      <w:r>
        <w:rPr>
          <w:rFonts w:ascii="Times New Roman" w:hAnsi="Times New Roman" w:cs="Times New Roman"/>
          <w:sz w:val="22"/>
          <w:lang w:val="ru-RU"/>
        </w:rPr>
        <w:t xml:space="preserve"> </w:t>
      </w:r>
      <w:r w:rsidRPr="002C60AE">
        <w:rPr>
          <w:rFonts w:ascii="Times New Roman" w:hAnsi="Times New Roman" w:cs="Times New Roman"/>
          <w:color w:val="000000"/>
          <w:kern w:val="0"/>
          <w:lang w:val="ru-RU"/>
        </w:rPr>
        <w:t>поговорим о чем-нибудь другом».</w:t>
      </w:r>
    </w:p>
    <w:p w:rsidR="002C60AE" w:rsidRDefault="002C60AE" w:rsidP="002C60AE">
      <w:pPr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 xml:space="preserve"> 4. ЕСЛИ ВЫ СЛЫШИТЕ: «Вы не понимаете меня!…», </w:t>
      </w:r>
    </w:p>
    <w:p w:rsidR="002C60AE" w:rsidRPr="002C60AE" w:rsidRDefault="002C60AE" w:rsidP="002C60AE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>СКАЖИТЕ:</w:t>
      </w:r>
      <w:r>
        <w:rPr>
          <w:rFonts w:ascii="Times New Roman" w:hAnsi="Times New Roman" w:cs="Times New Roman"/>
          <w:sz w:val="22"/>
          <w:lang w:val="ru-RU"/>
        </w:rPr>
        <w:t xml:space="preserve"> </w:t>
      </w:r>
      <w:r w:rsidRPr="002C60AE">
        <w:rPr>
          <w:rFonts w:ascii="Times New Roman" w:hAnsi="Times New Roman" w:cs="Times New Roman"/>
          <w:color w:val="000000"/>
          <w:kern w:val="0"/>
          <w:lang w:val="ru-RU"/>
        </w:rPr>
        <w:t>«Расскажи мне, как ты себя чувствуешь. Я действительно хочу это знать».</w:t>
      </w:r>
    </w:p>
    <w:p w:rsidR="002C60AE" w:rsidRPr="002C60AE" w:rsidRDefault="002C60AE" w:rsidP="002C60AE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>НЕ ГОВОРИТЕ: «Кто же может понять молодежь в наши дни?»</w:t>
      </w:r>
    </w:p>
    <w:p w:rsidR="002C60AE" w:rsidRPr="002C60AE" w:rsidRDefault="002C60AE" w:rsidP="002C60AE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>5. ЕСЛИ ВЫ СЛЫШИТЕ: «Я совершил ужасный поступок…»,</w:t>
      </w:r>
    </w:p>
    <w:p w:rsidR="002C60AE" w:rsidRPr="002C60AE" w:rsidRDefault="002C60AE" w:rsidP="002C60AE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>СКАЖИТЕ: «Давай сядем и поговорим об этом». НЕ ГОВОРИТЕ: «Что посеешь,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то и пожнешь!»</w:t>
      </w:r>
    </w:p>
    <w:p w:rsidR="002C60AE" w:rsidRPr="002C60AE" w:rsidRDefault="002C60AE" w:rsidP="006F5BE9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 xml:space="preserve">  6. ЕСЛИ ВЫ СЛЫШИТЕ: «А если у меня не получится?…»,</w:t>
      </w:r>
    </w:p>
    <w:p w:rsidR="006F5BE9" w:rsidRDefault="002C60AE" w:rsidP="006F5BE9">
      <w:pPr>
        <w:jc w:val="both"/>
        <w:rPr>
          <w:rFonts w:ascii="0" w:hAnsi="0"/>
          <w:color w:val="000000"/>
          <w:kern w:val="0"/>
          <w:sz w:val="25"/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 xml:space="preserve">СКАЖИТЕ: «Если не получится, я буду знать, что ты сделал все возможное». </w:t>
      </w:r>
    </w:p>
    <w:p w:rsidR="002C60AE" w:rsidRDefault="002C60AE" w:rsidP="006F5BE9">
      <w:pPr>
        <w:jc w:val="both"/>
        <w:rPr>
          <w:rFonts w:ascii="0" w:hAnsi="0"/>
          <w:color w:val="000000"/>
          <w:kern w:val="0"/>
          <w:sz w:val="25"/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>НЕ</w:t>
      </w:r>
      <w:r w:rsidR="006F5BE9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ГОВОРИТЕ: «Если не получится — значит ты недостаточно постарался!».</w:t>
      </w:r>
    </w:p>
    <w:p w:rsidR="006F5BE9" w:rsidRDefault="006F5BE9" w:rsidP="006F5BE9">
      <w:pPr>
        <w:jc w:val="both"/>
        <w:rPr>
          <w:rFonts w:ascii="0" w:hAnsi="0"/>
          <w:color w:val="000000"/>
          <w:kern w:val="0"/>
          <w:sz w:val="25"/>
          <w:lang w:val="ru-RU"/>
        </w:rPr>
      </w:pPr>
    </w:p>
    <w:p w:rsidR="006F5BE9" w:rsidRPr="006F5BE9" w:rsidRDefault="006F5BE9" w:rsidP="006F5BE9">
      <w:pPr>
        <w:jc w:val="center"/>
        <w:rPr>
          <w:rFonts w:ascii="Times New Roman" w:hAnsi="Times New Roman" w:cs="Times New Roman"/>
          <w:b/>
          <w:sz w:val="22"/>
          <w:lang w:val="ru-RU"/>
        </w:rPr>
      </w:pPr>
      <w:r w:rsidRPr="006F5BE9">
        <w:rPr>
          <w:rFonts w:ascii="Times New Roman" w:hAnsi="Times New Roman" w:cs="Times New Roman"/>
          <w:b/>
          <w:color w:val="000000"/>
          <w:kern w:val="0"/>
          <w:lang w:val="ru-RU"/>
        </w:rPr>
        <w:t>Памятка для родителей по профилактике суицида среди подростков</w:t>
      </w:r>
    </w:p>
    <w:p w:rsidR="002C60AE" w:rsidRDefault="002C60AE" w:rsidP="006F5BE9">
      <w:pPr>
        <w:jc w:val="both"/>
        <w:rPr>
          <w:lang w:val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F5BE9" w:rsidTr="006F5BE9">
        <w:tc>
          <w:tcPr>
            <w:tcW w:w="4785" w:type="dxa"/>
          </w:tcPr>
          <w:p w:rsidR="006F5BE9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НЕЛЬЗЯ</w:t>
            </w:r>
          </w:p>
        </w:tc>
        <w:tc>
          <w:tcPr>
            <w:tcW w:w="4786" w:type="dxa"/>
          </w:tcPr>
          <w:p w:rsidR="006F5BE9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МОЖНО</w:t>
            </w:r>
          </w:p>
        </w:tc>
      </w:tr>
      <w:tr w:rsidR="006F5BE9" w:rsidTr="006F5BE9">
        <w:tc>
          <w:tcPr>
            <w:tcW w:w="4785" w:type="dxa"/>
          </w:tcPr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Стыдить, ругать ребенка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за его намерения</w:t>
            </w:r>
          </w:p>
          <w:p w:rsidR="006F5BE9" w:rsidRDefault="006F5BE9" w:rsidP="006F5BE9">
            <w:pPr>
              <w:jc w:val="center"/>
              <w:rPr>
                <w:lang w:val="ru-RU"/>
              </w:rPr>
            </w:pPr>
          </w:p>
        </w:tc>
        <w:tc>
          <w:tcPr>
            <w:tcW w:w="4786" w:type="dxa"/>
          </w:tcPr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Поддержите ребенка, проявите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proofErr w:type="spellStart"/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эмпатию</w:t>
            </w:r>
            <w:proofErr w:type="spellEnd"/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, помогите разобраться</w:t>
            </w:r>
          </w:p>
          <w:p w:rsidR="006F5BE9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в причинах суицидальных мыслей</w:t>
            </w:r>
          </w:p>
        </w:tc>
      </w:tr>
      <w:tr w:rsidR="006F5BE9" w:rsidTr="006F5BE9">
        <w:tc>
          <w:tcPr>
            <w:tcW w:w="4785" w:type="dxa"/>
          </w:tcPr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Недооценивать вероятность суицида,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даже если ребенок внешне легко</w:t>
            </w:r>
          </w:p>
          <w:p w:rsidR="006F5BE9" w:rsidRDefault="006F5BE9" w:rsidP="006F5BE9">
            <w:pPr>
              <w:jc w:val="center"/>
            </w:pPr>
            <w:proofErr w:type="spellStart"/>
            <w:r>
              <w:rPr>
                <w:rFonts w:ascii="0" w:hAnsi="0"/>
                <w:color w:val="000000"/>
                <w:kern w:val="0"/>
                <w:sz w:val="25"/>
              </w:rPr>
              <w:t>обсуждает</w:t>
            </w:r>
            <w:proofErr w:type="spellEnd"/>
            <w:r>
              <w:rPr>
                <w:rFonts w:ascii="0" w:hAnsi="0"/>
                <w:color w:val="000000"/>
                <w:kern w:val="0"/>
                <w:sz w:val="25"/>
              </w:rPr>
              <w:t xml:space="preserve"> </w:t>
            </w:r>
            <w:proofErr w:type="spellStart"/>
            <w:r>
              <w:rPr>
                <w:rFonts w:ascii="0" w:hAnsi="0"/>
                <w:color w:val="000000"/>
                <w:kern w:val="0"/>
                <w:sz w:val="25"/>
              </w:rPr>
              <w:t>свои</w:t>
            </w:r>
            <w:proofErr w:type="spellEnd"/>
            <w:r>
              <w:rPr>
                <w:rFonts w:ascii="0" w:hAnsi="0"/>
                <w:color w:val="000000"/>
                <w:kern w:val="0"/>
                <w:sz w:val="25"/>
              </w:rPr>
              <w:t xml:space="preserve"> </w:t>
            </w:r>
            <w:proofErr w:type="spellStart"/>
            <w:r>
              <w:rPr>
                <w:rFonts w:ascii="0" w:hAnsi="0"/>
                <w:color w:val="000000"/>
                <w:kern w:val="0"/>
                <w:sz w:val="25"/>
              </w:rPr>
              <w:t>намерения</w:t>
            </w:r>
            <w:proofErr w:type="spellEnd"/>
          </w:p>
          <w:p w:rsidR="006F5BE9" w:rsidRDefault="006F5BE9" w:rsidP="006F5BE9">
            <w:pPr>
              <w:jc w:val="center"/>
              <w:rPr>
                <w:lang w:val="ru-RU"/>
              </w:rPr>
            </w:pPr>
          </w:p>
        </w:tc>
        <w:tc>
          <w:tcPr>
            <w:tcW w:w="4786" w:type="dxa"/>
          </w:tcPr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Необходимо всесторонне оценивать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степень риска суицида. Обратите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внимание, не изменилось ли поведение</w:t>
            </w:r>
          </w:p>
          <w:p w:rsidR="006F5BE9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ребенка в последнее время</w:t>
            </w:r>
          </w:p>
        </w:tc>
      </w:tr>
      <w:tr w:rsidR="006F5BE9" w:rsidRPr="005274EB" w:rsidTr="006F5BE9">
        <w:tc>
          <w:tcPr>
            <w:tcW w:w="4785" w:type="dxa"/>
          </w:tcPr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Предлагать неоправданные утешения,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общие фразы, банальные решения,</w:t>
            </w:r>
          </w:p>
          <w:p w:rsidR="006F5BE9" w:rsidRPr="006F5BE9" w:rsidRDefault="006F5BE9" w:rsidP="006F5BE9">
            <w:pPr>
              <w:jc w:val="center"/>
              <w:rPr>
                <w:lang w:val="ru-RU"/>
              </w:rPr>
            </w:pPr>
            <w:r w:rsidRPr="006F5BE9">
              <w:rPr>
                <w:rFonts w:ascii="0" w:hAnsi="0"/>
                <w:color w:val="000000"/>
                <w:kern w:val="0"/>
                <w:sz w:val="25"/>
                <w:lang w:val="ru-RU"/>
              </w:rPr>
              <w:t>не учитывающие конкретную</w:t>
            </w:r>
          </w:p>
          <w:p w:rsidR="006F5BE9" w:rsidRPr="006F5BE9" w:rsidRDefault="006F5BE9" w:rsidP="006F5BE9">
            <w:pPr>
              <w:jc w:val="center"/>
              <w:rPr>
                <w:lang w:val="ru-RU"/>
              </w:rPr>
            </w:pPr>
            <w:r w:rsidRPr="006F5BE9">
              <w:rPr>
                <w:rFonts w:ascii="0" w:hAnsi="0"/>
                <w:color w:val="000000"/>
                <w:kern w:val="0"/>
                <w:sz w:val="25"/>
                <w:lang w:val="ru-RU"/>
              </w:rPr>
              <w:t>жизненную ситуацию</w:t>
            </w:r>
          </w:p>
        </w:tc>
        <w:tc>
          <w:tcPr>
            <w:tcW w:w="4786" w:type="dxa"/>
          </w:tcPr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Проявите заинтересованность,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отзывчивость, любовь и заботу. Дайте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понять ребенку, что вы его слышите.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Помогите выяснить, что конкретно</w:t>
            </w:r>
          </w:p>
          <w:p w:rsidR="006F5BE9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может помочь в создавшейся ситуации</w:t>
            </w:r>
          </w:p>
        </w:tc>
      </w:tr>
      <w:tr w:rsidR="006F5BE9" w:rsidRPr="005274EB" w:rsidTr="006F5BE9">
        <w:tc>
          <w:tcPr>
            <w:tcW w:w="4785" w:type="dxa"/>
          </w:tcPr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Оставлять ребенка одного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в ситуации риска</w:t>
            </w:r>
          </w:p>
          <w:p w:rsidR="006F5BE9" w:rsidRDefault="006F5BE9" w:rsidP="006F5BE9">
            <w:pPr>
              <w:jc w:val="center"/>
              <w:rPr>
                <w:lang w:val="ru-RU"/>
              </w:rPr>
            </w:pPr>
          </w:p>
        </w:tc>
        <w:tc>
          <w:tcPr>
            <w:tcW w:w="4786" w:type="dxa"/>
          </w:tcPr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Не оставляйте ребенка одного,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привлеките других близких, друзей.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Покажите ребенку, что окружающие</w:t>
            </w:r>
          </w:p>
          <w:p w:rsidR="006F5BE9" w:rsidRPr="006F5BE9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заботятся о нем</w:t>
            </w:r>
          </w:p>
        </w:tc>
      </w:tr>
      <w:tr w:rsidR="006F5BE9" w:rsidTr="006F5BE9">
        <w:tc>
          <w:tcPr>
            <w:tcW w:w="4785" w:type="dxa"/>
          </w:tcPr>
          <w:p w:rsidR="006F5BE9" w:rsidRDefault="006F5BE9" w:rsidP="006F5BE9">
            <w:pPr>
              <w:jc w:val="center"/>
            </w:pPr>
            <w:proofErr w:type="spellStart"/>
            <w:r>
              <w:rPr>
                <w:rFonts w:ascii="0" w:hAnsi="0"/>
                <w:color w:val="000000"/>
                <w:kern w:val="0"/>
                <w:sz w:val="25"/>
              </w:rPr>
              <w:t>Чрезмерно</w:t>
            </w:r>
            <w:proofErr w:type="spellEnd"/>
            <w:r>
              <w:rPr>
                <w:rFonts w:ascii="0" w:hAnsi="0"/>
                <w:color w:val="000000"/>
                <w:kern w:val="0"/>
                <w:sz w:val="25"/>
              </w:rPr>
              <w:t xml:space="preserve"> </w:t>
            </w:r>
            <w:proofErr w:type="spellStart"/>
            <w:r>
              <w:rPr>
                <w:rFonts w:ascii="0" w:hAnsi="0"/>
                <w:color w:val="000000"/>
                <w:kern w:val="0"/>
                <w:sz w:val="25"/>
              </w:rPr>
              <w:t>контролировать</w:t>
            </w:r>
            <w:proofErr w:type="spellEnd"/>
          </w:p>
          <w:p w:rsidR="006F5BE9" w:rsidRDefault="006F5BE9" w:rsidP="006F5BE9">
            <w:pPr>
              <w:jc w:val="center"/>
            </w:pPr>
            <w:r>
              <w:rPr>
                <w:rFonts w:ascii="0" w:hAnsi="0"/>
                <w:color w:val="000000"/>
                <w:kern w:val="0"/>
                <w:sz w:val="25"/>
              </w:rPr>
              <w:t xml:space="preserve">и </w:t>
            </w:r>
            <w:proofErr w:type="spellStart"/>
            <w:r>
              <w:rPr>
                <w:rFonts w:ascii="0" w:hAnsi="0"/>
                <w:color w:val="000000"/>
                <w:kern w:val="0"/>
                <w:sz w:val="25"/>
              </w:rPr>
              <w:t>ограничивать</w:t>
            </w:r>
            <w:proofErr w:type="spellEnd"/>
            <w:r>
              <w:rPr>
                <w:rFonts w:ascii="0" w:hAnsi="0"/>
                <w:color w:val="000000"/>
                <w:kern w:val="0"/>
                <w:sz w:val="25"/>
              </w:rPr>
              <w:t xml:space="preserve"> </w:t>
            </w:r>
            <w:proofErr w:type="spellStart"/>
            <w:r>
              <w:rPr>
                <w:rFonts w:ascii="0" w:hAnsi="0"/>
                <w:color w:val="000000"/>
                <w:kern w:val="0"/>
                <w:sz w:val="25"/>
              </w:rPr>
              <w:t>ребенка</w:t>
            </w:r>
            <w:proofErr w:type="spellEnd"/>
          </w:p>
          <w:p w:rsidR="006F5BE9" w:rsidRDefault="006F5BE9" w:rsidP="006F5BE9">
            <w:pPr>
              <w:jc w:val="center"/>
              <w:rPr>
                <w:lang w:val="ru-RU"/>
              </w:rPr>
            </w:pPr>
          </w:p>
        </w:tc>
        <w:tc>
          <w:tcPr>
            <w:tcW w:w="4786" w:type="dxa"/>
          </w:tcPr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Будьте для ребенка поддержкой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и опорой, что поможет справиться</w:t>
            </w:r>
          </w:p>
          <w:p w:rsidR="006F5BE9" w:rsidRPr="0077219D" w:rsidRDefault="006F5BE9" w:rsidP="006F5BE9">
            <w:pPr>
              <w:jc w:val="center"/>
              <w:rPr>
                <w:rFonts w:ascii="0" w:hAnsi="0"/>
                <w:color w:val="000000"/>
                <w:kern w:val="0"/>
                <w:sz w:val="25"/>
                <w:lang w:val="ru-RU"/>
              </w:rPr>
            </w:pPr>
            <w:r>
              <w:rPr>
                <w:rFonts w:ascii="0" w:hAnsi="0"/>
                <w:color w:val="000000"/>
                <w:kern w:val="0"/>
                <w:sz w:val="25"/>
                <w:lang w:val="ru-RU"/>
              </w:rPr>
              <w:t>с возникшими трудностями</w:t>
            </w:r>
          </w:p>
        </w:tc>
      </w:tr>
    </w:tbl>
    <w:p w:rsidR="006F5BE9" w:rsidRPr="0077219D" w:rsidRDefault="006F5BE9" w:rsidP="006F5BE9">
      <w:pPr>
        <w:jc w:val="both"/>
        <w:rPr>
          <w:lang w:val="ru-RU"/>
        </w:rPr>
      </w:pPr>
    </w:p>
    <w:p w:rsidR="00117134" w:rsidRDefault="00117134" w:rsidP="006F5BE9">
      <w:pPr>
        <w:jc w:val="both"/>
        <w:rPr>
          <w:rFonts w:ascii="Times New Roman" w:hAnsi="Times New Roman" w:cs="Times New Roman"/>
          <w:sz w:val="22"/>
          <w:lang w:val="ru-RU"/>
        </w:rPr>
      </w:pPr>
    </w:p>
    <w:p w:rsidR="00C05133" w:rsidRDefault="00C05133">
      <w:pPr>
        <w:widowControl/>
        <w:spacing w:after="200" w:line="276" w:lineRule="auto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br w:type="page"/>
      </w:r>
    </w:p>
    <w:p w:rsidR="00C05133" w:rsidRPr="00C05133" w:rsidRDefault="00C05133" w:rsidP="00C05133">
      <w:pPr>
        <w:jc w:val="center"/>
        <w:rPr>
          <w:b/>
          <w:lang w:val="ru-RU"/>
        </w:rPr>
      </w:pPr>
      <w:r w:rsidRPr="00C05133">
        <w:rPr>
          <w:rFonts w:ascii="0" w:hAnsi="0"/>
          <w:b/>
          <w:color w:val="000000"/>
          <w:kern w:val="0"/>
          <w:sz w:val="25"/>
          <w:lang w:val="ru-RU"/>
        </w:rPr>
        <w:lastRenderedPageBreak/>
        <w:t>Рекомендации родителям: помощь детям и подросткам</w:t>
      </w:r>
    </w:p>
    <w:p w:rsidR="00C05133" w:rsidRPr="00C05133" w:rsidRDefault="00C05133" w:rsidP="00C05133">
      <w:pPr>
        <w:spacing w:after="120"/>
        <w:jc w:val="center"/>
        <w:rPr>
          <w:b/>
          <w:lang w:val="ru-RU"/>
        </w:rPr>
      </w:pPr>
      <w:r w:rsidRPr="00C05133">
        <w:rPr>
          <w:rFonts w:ascii="0" w:hAnsi="0"/>
          <w:b/>
          <w:color w:val="000000"/>
          <w:kern w:val="0"/>
          <w:sz w:val="25"/>
          <w:lang w:val="ru-RU"/>
        </w:rPr>
        <w:t>с суицидальными тенденциями или отчаявшимся</w:t>
      </w:r>
    </w:p>
    <w:p w:rsidR="00C05133" w:rsidRPr="0077219D" w:rsidRDefault="00C05133" w:rsidP="00C05133">
      <w:pPr>
        <w:jc w:val="both"/>
        <w:rPr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 xml:space="preserve"> 1. Вы должны оставаться самим собой. Остальное воспринимается как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обман, пусть и непреднамеренный, звучит фальшиво и не является искренним для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вас или вашего ребенка</w:t>
      </w:r>
      <w:r w:rsidR="006350C2">
        <w:rPr>
          <w:rFonts w:ascii="0" w:hAnsi="0"/>
          <w:color w:val="000000"/>
          <w:kern w:val="0"/>
          <w:sz w:val="25"/>
          <w:lang w:val="ru-RU"/>
        </w:rPr>
        <w:t>.</w:t>
      </w:r>
    </w:p>
    <w:p w:rsidR="00C05133" w:rsidRPr="0077219D" w:rsidRDefault="00C05133" w:rsidP="00C05133">
      <w:pPr>
        <w:jc w:val="both"/>
        <w:rPr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 xml:space="preserve"> 2. В вашу задачу входит вступить с сыном или дочерью в доверительные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отношения, чтобы он смог рассказать вам правду о том, что у него на уме. Нужно,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чтобы он чувствовал себя на равных с вами, как с другом.</w:t>
      </w:r>
    </w:p>
    <w:p w:rsidR="00C05133" w:rsidRPr="0077219D" w:rsidRDefault="00C05133" w:rsidP="00C05133">
      <w:pPr>
        <w:jc w:val="both"/>
        <w:rPr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 xml:space="preserve"> 3. Что именно вы говорите (или не говорите), не столь важно. Важно, КАК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вы это говорите. Если вы не можете найти нужных слов, но переживаете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искреннюю заботу, ваш голос, интонация передаст ее.</w:t>
      </w:r>
    </w:p>
    <w:p w:rsidR="00C05133" w:rsidRPr="0077219D" w:rsidRDefault="00C05133" w:rsidP="00C05133">
      <w:pPr>
        <w:jc w:val="both"/>
        <w:rPr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 xml:space="preserve"> 4. Имейте дело с человеком, а не «проблемой». Говорите как равный, а не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как старший. Если вы попытаетесь действовать как учитель или эксперт или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прямолинейно разрешать проблемы (что обычно и делают родители), это может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оттолкнуть вашего ребенка.</w:t>
      </w:r>
    </w:p>
    <w:p w:rsidR="00C05133" w:rsidRPr="0077219D" w:rsidRDefault="00C05133" w:rsidP="00C05133">
      <w:pPr>
        <w:jc w:val="both"/>
        <w:rPr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 xml:space="preserve"> 5. Сосредоточьте свое внимание. Вслушивайтесь в чувства, а не только в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факты, и в то, о чем умалчивается, наряду с тем, о чем говорится. Позвольте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человеку, не перебивая, излить душу.</w:t>
      </w:r>
    </w:p>
    <w:p w:rsidR="00C05133" w:rsidRPr="0077219D" w:rsidRDefault="00C05133" w:rsidP="00C05133">
      <w:pPr>
        <w:jc w:val="both"/>
        <w:rPr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 xml:space="preserve"> 6. Не думайте, что вам следует что-то говорить каждый раз, когда возникает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пауза. Молчание дает каждому из вас время подумать.</w:t>
      </w:r>
    </w:p>
    <w:p w:rsidR="00C05133" w:rsidRPr="0077219D" w:rsidRDefault="00C05133" w:rsidP="00C05133">
      <w:pPr>
        <w:jc w:val="both"/>
        <w:rPr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 xml:space="preserve"> 7. Проявите искренне участие и интерес, не применяйте допроса с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пристрастием. Простые, прямые вопросы («Что случилось?», «Что произошло?»)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для собеседника будут менее угрожающими, чем сложные, «расследующие»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вопросы.</w:t>
      </w:r>
    </w:p>
    <w:p w:rsidR="00C05133" w:rsidRPr="0077219D" w:rsidRDefault="00C05133" w:rsidP="00C05133">
      <w:pPr>
        <w:jc w:val="both"/>
        <w:rPr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 xml:space="preserve"> 8. Направляйте разговор в сторону душевной боли, а не от нее. Ваш сын или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дочь хотят рассказать вам о личных и болезненных вещах, которые трудно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услышать большинству людей.</w:t>
      </w:r>
    </w:p>
    <w:p w:rsidR="00C05133" w:rsidRDefault="00C05133" w:rsidP="00C05133">
      <w:pPr>
        <w:jc w:val="both"/>
        <w:rPr>
          <w:rFonts w:ascii="0" w:hAnsi="0"/>
          <w:color w:val="000000"/>
          <w:kern w:val="0"/>
          <w:sz w:val="25"/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 xml:space="preserve"> 9. Постарайтесь увидеть и почувствовать ситуацию глазами вашего ребенка.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Будьте на его стороне, не принимайте сторону людей, которым он может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причинять боль или которые причиняют боль ему</w:t>
      </w:r>
      <w:r w:rsidR="006350C2">
        <w:rPr>
          <w:rFonts w:ascii="0" w:hAnsi="0"/>
          <w:color w:val="000000"/>
          <w:kern w:val="0"/>
          <w:sz w:val="25"/>
          <w:lang w:val="ru-RU"/>
        </w:rPr>
        <w:t>.</w:t>
      </w:r>
    </w:p>
    <w:p w:rsidR="006350C2" w:rsidRPr="0077219D" w:rsidRDefault="006350C2" w:rsidP="006350C2">
      <w:pPr>
        <w:jc w:val="both"/>
        <w:rPr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>10. Дайте возможность сыну или дочери найти свои собственные ответы,</w:t>
      </w:r>
      <w:r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даже если вы считаете, что знаете очевидное решение или выход.</w:t>
      </w:r>
    </w:p>
    <w:p w:rsidR="006350C2" w:rsidRPr="0077219D" w:rsidRDefault="006350C2" w:rsidP="006350C2">
      <w:pPr>
        <w:jc w:val="both"/>
        <w:rPr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 xml:space="preserve"> 12. Во многих случаях решения просто не существует, и ваша роль</w:t>
      </w:r>
      <w:r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заключается в том, чтобы оказать дружескую поддержку, выслушать, быть со</w:t>
      </w:r>
      <w:r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своим ребенком, который страдает. Предоставление времени, внимания и заботы</w:t>
      </w:r>
      <w:r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может показаться недостаточным. Люди в состоянии горя, находящиеся в</w:t>
      </w:r>
      <w:r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ситуации, кажущейся безвыходной, могут заставить вас чувствовать себя</w:t>
      </w:r>
      <w:r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беспомощными и глупыми. К счастью, вы не должны обязательно выработать</w:t>
      </w:r>
      <w:r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какое-то определенное решение, немедленно изменить жизнь или даже спасать ее.</w:t>
      </w:r>
      <w:r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Ваш сын или дочь спасутся сами и изменят свою жизнь. Доверяйте им.</w:t>
      </w:r>
    </w:p>
    <w:p w:rsidR="006350C2" w:rsidRPr="006350C2" w:rsidRDefault="006350C2" w:rsidP="006350C2">
      <w:pPr>
        <w:jc w:val="both"/>
        <w:rPr>
          <w:b/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 xml:space="preserve"> 13. </w:t>
      </w:r>
      <w:r w:rsidRPr="006350C2">
        <w:rPr>
          <w:rFonts w:ascii="0" w:hAnsi="0"/>
          <w:b/>
          <w:color w:val="000000"/>
          <w:kern w:val="0"/>
          <w:sz w:val="25"/>
          <w:lang w:val="ru-RU"/>
        </w:rPr>
        <w:t>И последнее. Когда вы не знаете, что сказать, не говорите ничего.</w:t>
      </w:r>
      <w:r w:rsidRPr="006350C2">
        <w:rPr>
          <w:b/>
          <w:lang w:val="ru-RU"/>
        </w:rPr>
        <w:t xml:space="preserve"> </w:t>
      </w:r>
      <w:r w:rsidRPr="005274EB">
        <w:rPr>
          <w:rFonts w:ascii="0" w:hAnsi="0"/>
          <w:b/>
          <w:color w:val="000000"/>
          <w:kern w:val="0"/>
          <w:sz w:val="25"/>
          <w:lang w:val="ru-RU"/>
        </w:rPr>
        <w:t>Но будьте рядом!</w:t>
      </w:r>
    </w:p>
    <w:p w:rsidR="006350C2" w:rsidRDefault="006350C2" w:rsidP="006350C2">
      <w:pPr>
        <w:jc w:val="both"/>
        <w:rPr>
          <w:lang w:val="ru-RU"/>
        </w:rPr>
      </w:pPr>
    </w:p>
    <w:p w:rsidR="007070E9" w:rsidRDefault="007070E9">
      <w:pPr>
        <w:widowControl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7070E9" w:rsidRPr="007070E9" w:rsidRDefault="007070E9" w:rsidP="007070E9">
      <w:pPr>
        <w:ind w:firstLine="426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7070E9">
        <w:rPr>
          <w:rFonts w:ascii="Times New Roman" w:hAnsi="Times New Roman" w:cs="Times New Roman"/>
          <w:b/>
          <w:szCs w:val="28"/>
          <w:lang w:val="ru-RU"/>
        </w:rPr>
        <w:lastRenderedPageBreak/>
        <w:t>РЕКОМЕНДАЦИИ ПСИХОЛОГА</w:t>
      </w:r>
    </w:p>
    <w:p w:rsidR="007070E9" w:rsidRPr="007070E9" w:rsidRDefault="007070E9" w:rsidP="007070E9">
      <w:pPr>
        <w:ind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В случае если Ваш ребенок оказался вовлеченным в «группу смерти» или содержание его страницы в сети Интернет вызывает у Вас тревогу, запомните несколько важных правил:</w:t>
      </w:r>
    </w:p>
    <w:p w:rsidR="007070E9" w:rsidRPr="007070E9" w:rsidRDefault="007070E9" w:rsidP="007070E9">
      <w:pPr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Соблюдайте деликатность. Не пытайтесь обвинять ребенка, выяснять с ним отношения, запрещать, бесцеремонно вторгаться на его страницу и требовать объяснений. Эти действия лишь отдалят его от Вас еще больше, он предпримет дополнительные меры конспирации, либо Ваши действия могут ускорить  принятие решения уйти из жизни.</w:t>
      </w:r>
    </w:p>
    <w:p w:rsidR="007070E9" w:rsidRPr="007070E9" w:rsidRDefault="007070E9" w:rsidP="007070E9">
      <w:pPr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Cs w:val="28"/>
        </w:rPr>
      </w:pPr>
      <w:r w:rsidRPr="007070E9">
        <w:rPr>
          <w:rFonts w:ascii="Times New Roman" w:hAnsi="Times New Roman" w:cs="Times New Roman"/>
          <w:szCs w:val="28"/>
          <w:lang w:val="ru-RU"/>
        </w:rPr>
        <w:t xml:space="preserve">Присмотритесь к поведению своего ребенка. Любые его изменения должны Вас насторожить. Помните, это только казалось, что </w:t>
      </w:r>
      <w:proofErr w:type="spellStart"/>
      <w:r w:rsidRPr="007070E9">
        <w:rPr>
          <w:rFonts w:ascii="Times New Roman" w:hAnsi="Times New Roman" w:cs="Times New Roman"/>
          <w:szCs w:val="28"/>
          <w:lang w:val="ru-RU"/>
        </w:rPr>
        <w:t>дети-суициденты</w:t>
      </w:r>
      <w:proofErr w:type="spellEnd"/>
      <w:r w:rsidRPr="007070E9">
        <w:rPr>
          <w:rFonts w:ascii="Times New Roman" w:hAnsi="Times New Roman" w:cs="Times New Roman"/>
          <w:szCs w:val="28"/>
          <w:lang w:val="ru-RU"/>
        </w:rPr>
        <w:t xml:space="preserve"> не выглядели подавленными, замкнутыми, у них не было проблем в семье и школе, а потом неожиданно уходили из жизни. У всех детей наблюдались изменения в поведении, были, так называемые, </w:t>
      </w:r>
      <w:r w:rsidRPr="0041652B">
        <w:rPr>
          <w:rFonts w:ascii="Times New Roman" w:hAnsi="Times New Roman" w:cs="Times New Roman"/>
          <w:i/>
          <w:szCs w:val="28"/>
          <w:lang w:val="ru-RU"/>
        </w:rPr>
        <w:t>признаки суицидального поведения</w:t>
      </w:r>
      <w:r w:rsidRPr="007070E9">
        <w:rPr>
          <w:rFonts w:ascii="Times New Roman" w:hAnsi="Times New Roman" w:cs="Times New Roman"/>
          <w:szCs w:val="28"/>
          <w:lang w:val="ru-RU"/>
        </w:rPr>
        <w:t xml:space="preserve">. </w:t>
      </w:r>
      <w:proofErr w:type="spellStart"/>
      <w:r w:rsidRPr="007070E9">
        <w:rPr>
          <w:rFonts w:ascii="Times New Roman" w:hAnsi="Times New Roman" w:cs="Times New Roman"/>
          <w:szCs w:val="28"/>
        </w:rPr>
        <w:t>Вот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070E9">
        <w:rPr>
          <w:rFonts w:ascii="Times New Roman" w:hAnsi="Times New Roman" w:cs="Times New Roman"/>
          <w:szCs w:val="28"/>
        </w:rPr>
        <w:t>лишь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070E9">
        <w:rPr>
          <w:rFonts w:ascii="Times New Roman" w:hAnsi="Times New Roman" w:cs="Times New Roman"/>
          <w:szCs w:val="28"/>
        </w:rPr>
        <w:t>некоторые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070E9">
        <w:rPr>
          <w:rFonts w:ascii="Times New Roman" w:hAnsi="Times New Roman" w:cs="Times New Roman"/>
          <w:szCs w:val="28"/>
        </w:rPr>
        <w:t>из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070E9">
        <w:rPr>
          <w:rFonts w:ascii="Times New Roman" w:hAnsi="Times New Roman" w:cs="Times New Roman"/>
          <w:szCs w:val="28"/>
        </w:rPr>
        <w:t>них</w:t>
      </w:r>
      <w:proofErr w:type="spellEnd"/>
      <w:r w:rsidRPr="007070E9">
        <w:rPr>
          <w:rFonts w:ascii="Times New Roman" w:hAnsi="Times New Roman" w:cs="Times New Roman"/>
          <w:szCs w:val="28"/>
        </w:rPr>
        <w:t>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Любые внезапные изменения в поведении и настроении, особенно отдаляющие от близких.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Склонность к опрометчивым и безрассудным поступкам (например, превышение скорости на мопеде, прыжки с обрыва, ходьба по перилам балкона на высоте и т.д.).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Чрезмерное употребление алкоголя или таблеток.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Посещение врача без очевидной необходимости, частые жалобы на головную боль, боль в животе («медвежья болезнь») без видимых оснований.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Расставание с дорогими вещами или деньгами (раздаривает).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 xml:space="preserve">Приобретение средств для совершения суицида (например, в доме появилась крепкая веревка. На вопрос зачем, дети находят убедительные ответы. Могут прямо сказать: «Вешаться». Родители в первом случае, безоговорочно, верят, </w:t>
      </w:r>
      <w:proofErr w:type="spellStart"/>
      <w:r w:rsidRPr="007070E9">
        <w:rPr>
          <w:rFonts w:ascii="Times New Roman" w:hAnsi="Times New Roman" w:cs="Times New Roman"/>
          <w:szCs w:val="28"/>
          <w:lang w:val="ru-RU"/>
        </w:rPr>
        <w:t>во-втором</w:t>
      </w:r>
      <w:proofErr w:type="spellEnd"/>
      <w:r w:rsidRPr="007070E9">
        <w:rPr>
          <w:rFonts w:ascii="Times New Roman" w:hAnsi="Times New Roman" w:cs="Times New Roman"/>
          <w:szCs w:val="28"/>
          <w:lang w:val="ru-RU"/>
        </w:rPr>
        <w:t xml:space="preserve"> случае, принимают слова за шутку).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Подведение итогов, приведение дел в порядок, приготовления к уходу (завершают все ранее оставленные дела, приводят свои вещи в порядок, стирают всю информацию с компьютера, планшета, телефона и т.д.).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Пренебрежение внешним видом (перестают следить за собой. Особенно хорошо проявляется у чистюль).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«Туннельное» сознание (не видят и не пытаются найти вариантов решения проблемы, думают только о проблеме).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 xml:space="preserve">Уверения в беспомощности и зависимости от других. 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Прощание («прощайте», «не поминайте лихом», «будьте счастливы» и т.д. Может принять форму выражения благодарности различным людям за помощь в разное время жизни)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Разговоры или шутки о желании умереть.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Сообщение о конкретном плане суицида.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Двойственная  оценка значимых событий (например: «это очень плохо, что так хорошо»)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</w:rPr>
      </w:pPr>
      <w:proofErr w:type="spellStart"/>
      <w:r w:rsidRPr="007070E9">
        <w:rPr>
          <w:rFonts w:ascii="Times New Roman" w:hAnsi="Times New Roman" w:cs="Times New Roman"/>
          <w:szCs w:val="28"/>
        </w:rPr>
        <w:t>Медленная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7070E9">
        <w:rPr>
          <w:rFonts w:ascii="Times New Roman" w:hAnsi="Times New Roman" w:cs="Times New Roman"/>
          <w:szCs w:val="28"/>
        </w:rPr>
        <w:t>маловыразительная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070E9">
        <w:rPr>
          <w:rFonts w:ascii="Times New Roman" w:hAnsi="Times New Roman" w:cs="Times New Roman"/>
          <w:szCs w:val="28"/>
        </w:rPr>
        <w:t>речь</w:t>
      </w:r>
      <w:proofErr w:type="spellEnd"/>
      <w:r w:rsidRPr="007070E9">
        <w:rPr>
          <w:rFonts w:ascii="Times New Roman" w:hAnsi="Times New Roman" w:cs="Times New Roman"/>
          <w:szCs w:val="28"/>
        </w:rPr>
        <w:t>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</w:rPr>
      </w:pPr>
      <w:proofErr w:type="spellStart"/>
      <w:r w:rsidRPr="007070E9">
        <w:rPr>
          <w:rFonts w:ascii="Times New Roman" w:hAnsi="Times New Roman" w:cs="Times New Roman"/>
          <w:szCs w:val="28"/>
        </w:rPr>
        <w:t>Высказывания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070E9">
        <w:rPr>
          <w:rFonts w:ascii="Times New Roman" w:hAnsi="Times New Roman" w:cs="Times New Roman"/>
          <w:szCs w:val="28"/>
        </w:rPr>
        <w:t>самообвинения</w:t>
      </w:r>
      <w:proofErr w:type="spellEnd"/>
      <w:r w:rsidRPr="007070E9">
        <w:rPr>
          <w:rFonts w:ascii="Times New Roman" w:hAnsi="Times New Roman" w:cs="Times New Roman"/>
          <w:szCs w:val="28"/>
        </w:rPr>
        <w:t>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</w:rPr>
      </w:pPr>
      <w:proofErr w:type="spellStart"/>
      <w:r w:rsidRPr="007070E9">
        <w:rPr>
          <w:rFonts w:ascii="Times New Roman" w:hAnsi="Times New Roman" w:cs="Times New Roman"/>
          <w:szCs w:val="28"/>
        </w:rPr>
        <w:t>Безнадежность</w:t>
      </w:r>
      <w:proofErr w:type="spellEnd"/>
      <w:r w:rsidRPr="007070E9">
        <w:rPr>
          <w:rFonts w:ascii="Times New Roman" w:hAnsi="Times New Roman" w:cs="Times New Roman"/>
          <w:szCs w:val="28"/>
        </w:rPr>
        <w:t>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</w:rPr>
      </w:pPr>
      <w:proofErr w:type="spellStart"/>
      <w:r w:rsidRPr="007070E9">
        <w:rPr>
          <w:rFonts w:ascii="Times New Roman" w:hAnsi="Times New Roman" w:cs="Times New Roman"/>
          <w:szCs w:val="28"/>
        </w:rPr>
        <w:t>Переживание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070E9">
        <w:rPr>
          <w:rFonts w:ascii="Times New Roman" w:hAnsi="Times New Roman" w:cs="Times New Roman"/>
          <w:szCs w:val="28"/>
        </w:rPr>
        <w:t>горя</w:t>
      </w:r>
      <w:proofErr w:type="spellEnd"/>
      <w:r w:rsidRPr="007070E9">
        <w:rPr>
          <w:rFonts w:ascii="Times New Roman" w:hAnsi="Times New Roman" w:cs="Times New Roman"/>
          <w:szCs w:val="28"/>
        </w:rPr>
        <w:t>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Признаки депрессии: нарушение сна или аппетита, повышенная возбудимость, отгороженность, отсутствие удовлетворения, печаль, потеря вкуса к жизни, интереса к любимым занятиям и т.д.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Вина или ощущение неудачи, поражения.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</w:rPr>
      </w:pPr>
      <w:proofErr w:type="spellStart"/>
      <w:r w:rsidRPr="007070E9">
        <w:rPr>
          <w:rFonts w:ascii="Times New Roman" w:hAnsi="Times New Roman" w:cs="Times New Roman"/>
          <w:szCs w:val="28"/>
        </w:rPr>
        <w:t>Чрезмерные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070E9">
        <w:rPr>
          <w:rFonts w:ascii="Times New Roman" w:hAnsi="Times New Roman" w:cs="Times New Roman"/>
          <w:szCs w:val="28"/>
        </w:rPr>
        <w:t>опасения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070E9">
        <w:rPr>
          <w:rFonts w:ascii="Times New Roman" w:hAnsi="Times New Roman" w:cs="Times New Roman"/>
          <w:szCs w:val="28"/>
        </w:rPr>
        <w:t>или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070E9">
        <w:rPr>
          <w:rFonts w:ascii="Times New Roman" w:hAnsi="Times New Roman" w:cs="Times New Roman"/>
          <w:szCs w:val="28"/>
        </w:rPr>
        <w:t>страхи</w:t>
      </w:r>
      <w:proofErr w:type="spellEnd"/>
      <w:r w:rsidRPr="007070E9">
        <w:rPr>
          <w:rFonts w:ascii="Times New Roman" w:hAnsi="Times New Roman" w:cs="Times New Roman"/>
          <w:szCs w:val="28"/>
        </w:rPr>
        <w:t>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</w:rPr>
      </w:pPr>
      <w:proofErr w:type="spellStart"/>
      <w:r w:rsidRPr="007070E9">
        <w:rPr>
          <w:rFonts w:ascii="Times New Roman" w:hAnsi="Times New Roman" w:cs="Times New Roman"/>
          <w:szCs w:val="28"/>
        </w:rPr>
        <w:t>Чувство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070E9">
        <w:rPr>
          <w:rFonts w:ascii="Times New Roman" w:hAnsi="Times New Roman" w:cs="Times New Roman"/>
          <w:szCs w:val="28"/>
        </w:rPr>
        <w:t>собственной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070E9">
        <w:rPr>
          <w:rFonts w:ascii="Times New Roman" w:hAnsi="Times New Roman" w:cs="Times New Roman"/>
          <w:szCs w:val="28"/>
        </w:rPr>
        <w:t>малозначимости</w:t>
      </w:r>
      <w:proofErr w:type="spellEnd"/>
      <w:r w:rsidRPr="007070E9">
        <w:rPr>
          <w:rFonts w:ascii="Times New Roman" w:hAnsi="Times New Roman" w:cs="Times New Roman"/>
          <w:szCs w:val="28"/>
        </w:rPr>
        <w:t>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Рассеянность или растерянность и другие.</w:t>
      </w:r>
    </w:p>
    <w:p w:rsidR="007070E9" w:rsidRPr="007070E9" w:rsidRDefault="007070E9" w:rsidP="007070E9">
      <w:pPr>
        <w:ind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Наличие в поведении ребенка вышеперечисленных признаков не означает, что ребенок обязательно совершит самоубийство. Но если у него наблюдается 3 и более признака, то Вам необходимо срочно обратиться за консультацией к опытному психологу.</w:t>
      </w:r>
    </w:p>
    <w:p w:rsidR="007070E9" w:rsidRDefault="007070E9" w:rsidP="007070E9">
      <w:pPr>
        <w:ind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 xml:space="preserve">«Группы смерти» </w:t>
      </w:r>
      <w:proofErr w:type="spellStart"/>
      <w:r w:rsidRPr="007070E9">
        <w:rPr>
          <w:rFonts w:ascii="Times New Roman" w:hAnsi="Times New Roman" w:cs="Times New Roman"/>
          <w:szCs w:val="28"/>
          <w:lang w:val="ru-RU"/>
        </w:rPr>
        <w:t>мимикрируют</w:t>
      </w:r>
      <w:proofErr w:type="spellEnd"/>
      <w:r w:rsidRPr="007070E9">
        <w:rPr>
          <w:rFonts w:ascii="Times New Roman" w:hAnsi="Times New Roman" w:cs="Times New Roman"/>
          <w:szCs w:val="28"/>
          <w:lang w:val="ru-RU"/>
        </w:rPr>
        <w:t xml:space="preserve">, меняют названия, адреса страниц, сайты, </w:t>
      </w:r>
      <w:proofErr w:type="spellStart"/>
      <w:r w:rsidRPr="007070E9">
        <w:rPr>
          <w:rFonts w:ascii="Times New Roman" w:hAnsi="Times New Roman" w:cs="Times New Roman"/>
          <w:szCs w:val="28"/>
          <w:lang w:val="ru-RU"/>
        </w:rPr>
        <w:t>хэштеги</w:t>
      </w:r>
      <w:proofErr w:type="spellEnd"/>
      <w:r w:rsidRPr="007070E9">
        <w:rPr>
          <w:rFonts w:ascii="Times New Roman" w:hAnsi="Times New Roman" w:cs="Times New Roman"/>
          <w:szCs w:val="28"/>
          <w:lang w:val="ru-RU"/>
        </w:rPr>
        <w:t xml:space="preserve">. Поэтому будьте бдительны, интересуйтесь реальной и виртуальной жизнью своих детей, любите их безусловной любовью, прощайте, хвалите, содействуйте, поддерживайте, подбадривайте, учитесь слушать и слышать, дружите с ними. </w:t>
      </w:r>
      <w:r w:rsidRPr="005274EB">
        <w:rPr>
          <w:rFonts w:ascii="Times New Roman" w:hAnsi="Times New Roman" w:cs="Times New Roman"/>
          <w:szCs w:val="28"/>
          <w:lang w:val="ru-RU"/>
        </w:rPr>
        <w:t>Будьте с ними «</w:t>
      </w:r>
      <w:proofErr w:type="spellStart"/>
      <w:r w:rsidRPr="005274EB">
        <w:rPr>
          <w:rFonts w:ascii="Times New Roman" w:hAnsi="Times New Roman" w:cs="Times New Roman"/>
          <w:szCs w:val="28"/>
          <w:lang w:val="ru-RU"/>
        </w:rPr>
        <w:t>ВКонтакте</w:t>
      </w:r>
      <w:proofErr w:type="spellEnd"/>
      <w:r w:rsidRPr="005274EB">
        <w:rPr>
          <w:rFonts w:ascii="Times New Roman" w:hAnsi="Times New Roman" w:cs="Times New Roman"/>
          <w:szCs w:val="28"/>
          <w:lang w:val="ru-RU"/>
        </w:rPr>
        <w:t>» и в контакте!</w:t>
      </w:r>
    </w:p>
    <w:p w:rsidR="00D0120F" w:rsidRPr="00D0120F" w:rsidRDefault="00D0120F" w:rsidP="00D0120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0120F">
        <w:rPr>
          <w:rFonts w:ascii="Times New Roman" w:hAnsi="Times New Roman" w:cs="Times New Roman"/>
          <w:sz w:val="22"/>
          <w:szCs w:val="22"/>
        </w:rPr>
        <w:lastRenderedPageBreak/>
        <w:t>ПРИЗНАКИ, СВИДЕТЕЛЬСТВУЮЩИЕ О СУИЦИДАЛЬНОЙ УГРОЗЕ</w:t>
      </w:r>
    </w:p>
    <w:p w:rsidR="00D0120F" w:rsidRPr="00D0120F" w:rsidRDefault="00D0120F" w:rsidP="00D0120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2778"/>
        <w:gridCol w:w="3061"/>
      </w:tblGrid>
      <w:tr w:rsidR="00D0120F" w:rsidRPr="00D0120F" w:rsidTr="007D76B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Поведенческие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Словесные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Эмоциональные</w:t>
            </w:r>
          </w:p>
        </w:tc>
      </w:tr>
      <w:tr w:rsidR="00D0120F" w:rsidRPr="005274EB" w:rsidTr="007D76B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Любые внезапные изменения в поведении и настроении, особенно, отдаляющие от близких людей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Уверения в беспомощности и зависимости от других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Амбивалентность (двойственность) переживаний ("люблю-ненавижу")</w:t>
            </w:r>
          </w:p>
        </w:tc>
      </w:tr>
      <w:tr w:rsidR="00D0120F" w:rsidRPr="00D0120F" w:rsidTr="007D76B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Склонность к опрометчивым и безрассудным поступкам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Прощание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Беспомощность, безнадежность</w:t>
            </w:r>
          </w:p>
        </w:tc>
      </w:tr>
      <w:tr w:rsidR="00D0120F" w:rsidRPr="00D0120F" w:rsidTr="007D76B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Чрезмерное употребление алкоголя или таблеток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Разговоры или шутки о желании умереть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Переживание горя</w:t>
            </w:r>
          </w:p>
        </w:tc>
      </w:tr>
      <w:tr w:rsidR="00D0120F" w:rsidRPr="00D0120F" w:rsidTr="007D76B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Посещение врача без очевидной необходимости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Сообщение о конкретном плане суицида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Признаки депрессии</w:t>
            </w:r>
          </w:p>
        </w:tc>
      </w:tr>
      <w:tr w:rsidR="00D0120F" w:rsidRPr="005274EB" w:rsidTr="007D76B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Расставание с дорогими вещами или деньгами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Двойственная оценка значимых событий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Вина или ощущение неудачи, поражения</w:t>
            </w:r>
          </w:p>
        </w:tc>
      </w:tr>
      <w:tr w:rsidR="00D0120F" w:rsidRPr="00D0120F" w:rsidTr="007D76B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Приобретение средств совершения суицида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Медленная, маловыразительная речь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Чрезмерные опасения или страхи</w:t>
            </w:r>
          </w:p>
        </w:tc>
      </w:tr>
      <w:tr w:rsidR="00D0120F" w:rsidRPr="00D0120F" w:rsidTr="007D76B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Подведение итогов, приведение дел в порядок, приготовления к уходу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Высказывания самообвинения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 xml:space="preserve">Чувство собственной </w:t>
            </w:r>
            <w:proofErr w:type="spellStart"/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малозначимости</w:t>
            </w:r>
            <w:proofErr w:type="spellEnd"/>
          </w:p>
        </w:tc>
      </w:tr>
      <w:tr w:rsidR="00D0120F" w:rsidRPr="00D0120F" w:rsidTr="007D76B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Пренебрежение внешним видом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Рассеянность или растерянность</w:t>
            </w:r>
          </w:p>
        </w:tc>
      </w:tr>
    </w:tbl>
    <w:p w:rsidR="00D0120F" w:rsidRPr="00D0120F" w:rsidRDefault="00D0120F" w:rsidP="007070E9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C2435" w:rsidRPr="00D0120F" w:rsidRDefault="00FC2435" w:rsidP="007070E9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9"/>
        <w:gridCol w:w="3544"/>
        <w:gridCol w:w="2977"/>
      </w:tblGrid>
      <w:tr w:rsidR="00FC2435" w:rsidRPr="005274EB" w:rsidTr="00FC2435">
        <w:trPr>
          <w:trHeight w:hRule="exact" w:val="528"/>
        </w:trPr>
        <w:tc>
          <w:tcPr>
            <w:tcW w:w="893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C2435" w:rsidRPr="00D0120F" w:rsidRDefault="00FC2435" w:rsidP="007D76BD">
            <w:pPr>
              <w:shd w:val="clear" w:color="auto" w:fill="FFFFFF"/>
              <w:ind w:left="1795"/>
              <w:rPr>
                <w:rFonts w:ascii="Times New Roman" w:hAnsi="Times New Roman" w:cs="Times New Roman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6"/>
                <w:sz w:val="22"/>
                <w:szCs w:val="22"/>
                <w:lang w:val="ru-RU"/>
              </w:rPr>
              <w:t>КАК НАДО С НИМ РАЗГОВАРИВАТЬ</w:t>
            </w:r>
          </w:p>
        </w:tc>
      </w:tr>
      <w:tr w:rsidR="00FC2435" w:rsidRPr="00D0120F" w:rsidTr="00FC2435">
        <w:trPr>
          <w:trHeight w:hRule="exact" w:val="480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ind w:left="202" w:right="2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Если</w:t>
            </w:r>
            <w:proofErr w:type="spellEnd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вы</w:t>
            </w:r>
            <w:proofErr w:type="spellEnd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pacing w:val="-3"/>
                <w:sz w:val="22"/>
                <w:szCs w:val="22"/>
              </w:rPr>
              <w:t>слышите</w:t>
            </w:r>
            <w:proofErr w:type="spellEnd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pacing w:val="-3"/>
                <w:sz w:val="22"/>
                <w:szCs w:val="22"/>
              </w:rPr>
              <w:t>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435" w:rsidRPr="00D0120F" w:rsidRDefault="00FC2435" w:rsidP="007D76B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2"/>
                <w:szCs w:val="22"/>
              </w:rPr>
              <w:t>Обязательно</w:t>
            </w:r>
            <w:proofErr w:type="spellEnd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2"/>
                <w:szCs w:val="22"/>
              </w:rPr>
              <w:t>скажите</w:t>
            </w:r>
            <w:proofErr w:type="spellEnd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2"/>
                <w:szCs w:val="22"/>
              </w:rPr>
              <w:t>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435" w:rsidRPr="00D0120F" w:rsidRDefault="00FC2435" w:rsidP="007D76B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  <w:sz w:val="22"/>
                <w:szCs w:val="22"/>
              </w:rPr>
              <w:t>Не</w:t>
            </w:r>
            <w:proofErr w:type="spellEnd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  <w:sz w:val="22"/>
                <w:szCs w:val="22"/>
              </w:rPr>
              <w:t>говорите</w:t>
            </w:r>
            <w:proofErr w:type="spellEnd"/>
          </w:p>
        </w:tc>
      </w:tr>
      <w:tr w:rsidR="00FC2435" w:rsidRPr="005274EB" w:rsidTr="00FC2435">
        <w:trPr>
          <w:trHeight w:hRule="exact" w:val="893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40" w:lineRule="exact"/>
              <w:ind w:left="192" w:right="182"/>
              <w:jc w:val="center"/>
              <w:rPr>
                <w:rFonts w:ascii="Times New Roman" w:hAnsi="Times New Roman" w:cs="Times New Roman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5"/>
                <w:sz w:val="22"/>
                <w:szCs w:val="22"/>
              </w:rPr>
              <w:t>"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color w:val="000000"/>
                <w:spacing w:val="-5"/>
                <w:sz w:val="22"/>
                <w:szCs w:val="22"/>
              </w:rPr>
              <w:t>Ненавижу</w:t>
            </w:r>
            <w:proofErr w:type="spellEnd"/>
            <w:r w:rsidRPr="00D0120F">
              <w:rPr>
                <w:rFonts w:ascii="Times New Roman" w:hAnsi="Times New Roman" w:cs="Times New Roman"/>
                <w:bCs/>
                <w:color w:val="000000"/>
                <w:spacing w:val="-5"/>
                <w:sz w:val="22"/>
                <w:szCs w:val="22"/>
              </w:rPr>
              <w:t xml:space="preserve"> -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color w:val="000000"/>
                <w:spacing w:val="-6"/>
                <w:sz w:val="22"/>
                <w:szCs w:val="22"/>
              </w:rPr>
              <w:t>школу</w:t>
            </w:r>
            <w:proofErr w:type="spellEnd"/>
            <w:r w:rsidRPr="00D0120F">
              <w:rPr>
                <w:rFonts w:ascii="Times New Roman" w:hAnsi="Times New Roman" w:cs="Times New Roman"/>
                <w:bCs/>
                <w:color w:val="000000"/>
                <w:spacing w:val="-6"/>
                <w:sz w:val="22"/>
                <w:szCs w:val="22"/>
              </w:rPr>
              <w:t>".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  <w:lang w:val="ru-RU"/>
              </w:rPr>
              <w:t xml:space="preserve">Что там происходит, что заставляет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>тебя так чувствовать?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40" w:lineRule="exact"/>
              <w:ind w:right="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  <w:lang w:val="ru-RU"/>
              </w:rPr>
              <w:t xml:space="preserve">Когда я был в твоем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 xml:space="preserve">возрасте... да ты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  <w:lang w:val="ru-RU"/>
              </w:rPr>
              <w:t>просто лентяй!</w:t>
            </w:r>
          </w:p>
        </w:tc>
      </w:tr>
      <w:tr w:rsidR="00FC2435" w:rsidRPr="005274EB" w:rsidTr="00FC2435">
        <w:trPr>
          <w:trHeight w:hRule="exact" w:val="1421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ind w:left="14" w:right="1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 xml:space="preserve">Все кажется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  <w:lang w:val="ru-RU"/>
              </w:rPr>
              <w:t xml:space="preserve">таким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9"/>
                <w:sz w:val="22"/>
                <w:szCs w:val="22"/>
                <w:lang w:val="ru-RU"/>
              </w:rPr>
              <w:t xml:space="preserve">безнадежным. . . .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>Что толку?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 xml:space="preserve">Иногда мы чувствуем себя подавленными. Давай подумаем, какие у нас проблемы и прикинем, какую из них надо решить в первую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  <w:lang w:val="ru-RU"/>
              </w:rPr>
              <w:t>очередь.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  <w:lang w:val="ru-RU"/>
              </w:rPr>
              <w:t xml:space="preserve">Тебе бы следовало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  <w:lang w:val="ru-RU"/>
              </w:rPr>
              <w:t xml:space="preserve">подумать о тех, кому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>еще хуже, чем тебе</w:t>
            </w:r>
          </w:p>
        </w:tc>
      </w:tr>
      <w:tr w:rsidR="00FC2435" w:rsidRPr="005274EB" w:rsidTr="00FC2435">
        <w:trPr>
          <w:trHeight w:hRule="exact" w:val="1008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40" w:lineRule="exact"/>
              <w:ind w:left="62" w:right="2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 xml:space="preserve">Всем было бы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  <w:lang w:val="ru-RU"/>
              </w:rPr>
              <w:t>лучше без меня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  <w:lang w:val="ru-RU"/>
              </w:rPr>
              <w:t xml:space="preserve">"Ты очень много значишь для меня,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 xml:space="preserve">и меня беспокоит твое настроение. 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>Скажи</w:t>
            </w:r>
            <w:proofErr w:type="spellEnd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>мне</w:t>
            </w:r>
            <w:proofErr w:type="spellEnd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>что</w:t>
            </w:r>
            <w:proofErr w:type="spellEnd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>происходит</w:t>
            </w:r>
            <w:proofErr w:type="spellEnd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5"/>
                <w:sz w:val="22"/>
                <w:szCs w:val="22"/>
                <w:lang w:val="ru-RU"/>
              </w:rPr>
              <w:t xml:space="preserve">"Не говори глупости.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  <w:lang w:val="ru-RU"/>
              </w:rPr>
              <w:t>Давай поговорим о чем-нибудь другом</w:t>
            </w:r>
          </w:p>
        </w:tc>
      </w:tr>
      <w:tr w:rsidR="00FC2435" w:rsidRPr="005274EB" w:rsidTr="00FC2435">
        <w:trPr>
          <w:trHeight w:hRule="exact" w:val="893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>Вы</w:t>
            </w:r>
            <w:proofErr w:type="spellEnd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>не</w:t>
            </w:r>
            <w:proofErr w:type="spellEnd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>понимаете</w:t>
            </w:r>
            <w:proofErr w:type="spellEnd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color w:val="000000"/>
                <w:spacing w:val="-7"/>
                <w:sz w:val="22"/>
                <w:szCs w:val="22"/>
              </w:rPr>
              <w:t>меня</w:t>
            </w:r>
            <w:proofErr w:type="spellEnd"/>
            <w:r w:rsidRPr="00D0120F">
              <w:rPr>
                <w:rFonts w:ascii="Times New Roman" w:hAnsi="Times New Roman" w:cs="Times New Roman"/>
                <w:bCs/>
                <w:color w:val="000000"/>
                <w:spacing w:val="-7"/>
                <w:sz w:val="22"/>
                <w:szCs w:val="22"/>
              </w:rPr>
              <w:t>!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  <w:lang w:val="ru-RU"/>
              </w:rPr>
              <w:t xml:space="preserve">"Скажи мне, как ты чувствуешь себя: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>действительно хочу это знать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  <w:lang w:val="ru-RU"/>
              </w:rPr>
              <w:t xml:space="preserve">Кто же может понять подростка в наши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>дни?</w:t>
            </w:r>
          </w:p>
        </w:tc>
      </w:tr>
      <w:tr w:rsidR="00FC2435" w:rsidRPr="005274EB" w:rsidTr="00FC2435">
        <w:trPr>
          <w:trHeight w:hRule="exact" w:val="893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  <w:lang w:val="ru-RU"/>
              </w:rPr>
              <w:t>Мама, я совершил скверный поступок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  <w:lang w:val="ru-RU"/>
              </w:rPr>
              <w:t>Давай сядем и поговорим об этом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ind w:left="101" w:right="11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5"/>
                <w:sz w:val="22"/>
                <w:szCs w:val="22"/>
                <w:lang w:val="ru-RU"/>
              </w:rPr>
              <w:t xml:space="preserve">Что посеешь, то и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>пожнешь</w:t>
            </w:r>
          </w:p>
        </w:tc>
      </w:tr>
      <w:tr w:rsidR="00FC2435" w:rsidRPr="005274EB" w:rsidTr="00FC2435">
        <w:trPr>
          <w:trHeight w:hRule="exact" w:val="97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ind w:left="5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  <w:lang w:val="ru-RU"/>
              </w:rPr>
              <w:t xml:space="preserve">Что, если у меня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>не получится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  <w:lang w:val="ru-RU"/>
              </w:rPr>
              <w:t xml:space="preserve">Если не получится, я буду знать, что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>ты сделал все возможное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  <w:lang w:val="ru-RU"/>
              </w:rPr>
              <w:t xml:space="preserve">Если не получится,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  <w:lang w:val="ru-RU"/>
              </w:rPr>
              <w:t xml:space="preserve">это будет из-за того, что ты недостаточно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  <w:lang w:val="ru-RU"/>
              </w:rPr>
              <w:t>постарался!</w:t>
            </w:r>
          </w:p>
        </w:tc>
      </w:tr>
    </w:tbl>
    <w:p w:rsidR="00FC2435" w:rsidRPr="00D0120F" w:rsidRDefault="00FC2435" w:rsidP="007070E9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0120F" w:rsidRDefault="00D0120F" w:rsidP="007070E9">
      <w:pPr>
        <w:ind w:firstLine="426"/>
        <w:jc w:val="both"/>
        <w:rPr>
          <w:rFonts w:ascii="Times New Roman" w:hAnsi="Times New Roman" w:cs="Times New Roman"/>
          <w:szCs w:val="28"/>
          <w:lang w:val="ru-RU"/>
        </w:rPr>
      </w:pPr>
    </w:p>
    <w:sectPr w:rsidR="00D0120F" w:rsidSect="007070E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Demi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0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5B6"/>
    <w:multiLevelType w:val="hybridMultilevel"/>
    <w:tmpl w:val="62524F4C"/>
    <w:lvl w:ilvl="0" w:tplc="1BA4A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CE641F"/>
    <w:multiLevelType w:val="hybridMultilevel"/>
    <w:tmpl w:val="FE48D72A"/>
    <w:lvl w:ilvl="0" w:tplc="B43ABE88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DB30BD9"/>
    <w:multiLevelType w:val="hybridMultilevel"/>
    <w:tmpl w:val="E6FCF8CE"/>
    <w:lvl w:ilvl="0" w:tplc="C3DA2ED4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9B4B02"/>
    <w:multiLevelType w:val="hybridMultilevel"/>
    <w:tmpl w:val="9E76893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60AE"/>
    <w:rsid w:val="00117134"/>
    <w:rsid w:val="0016609B"/>
    <w:rsid w:val="002A09D6"/>
    <w:rsid w:val="002B7C39"/>
    <w:rsid w:val="002C60AE"/>
    <w:rsid w:val="003043A2"/>
    <w:rsid w:val="0040459C"/>
    <w:rsid w:val="0041652B"/>
    <w:rsid w:val="004F44C8"/>
    <w:rsid w:val="005274EB"/>
    <w:rsid w:val="006350C2"/>
    <w:rsid w:val="006C6DF4"/>
    <w:rsid w:val="006F5BE9"/>
    <w:rsid w:val="007070E9"/>
    <w:rsid w:val="007A4140"/>
    <w:rsid w:val="00A03774"/>
    <w:rsid w:val="00A069C6"/>
    <w:rsid w:val="00A853F1"/>
    <w:rsid w:val="00C05133"/>
    <w:rsid w:val="00D0120F"/>
    <w:rsid w:val="00D40E99"/>
    <w:rsid w:val="00F14BD9"/>
    <w:rsid w:val="00FC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pPr>
      <w:widowControl w:val="0"/>
      <w:spacing w:after="0" w:line="240" w:lineRule="auto"/>
    </w:pPr>
    <w:rPr>
      <w:rFonts w:ascii="Liberation Serif" w:eastAsia="Noto Sans CJK SC DemiLight" w:hAnsi="Liberation Serif" w:cs="Noto Sans Devanagari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0AE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6F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01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11kab</cp:lastModifiedBy>
  <cp:revision>3</cp:revision>
  <dcterms:created xsi:type="dcterms:W3CDTF">2023-04-10T11:02:00Z</dcterms:created>
  <dcterms:modified xsi:type="dcterms:W3CDTF">2023-04-10T11:02:00Z</dcterms:modified>
</cp:coreProperties>
</file>